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36E63" w14:textId="77777777" w:rsidR="00CD4A3C" w:rsidRPr="003E42B2" w:rsidRDefault="005A5BC8">
      <w:pPr>
        <w:pBdr>
          <w:top w:val="nil"/>
          <w:left w:val="nil"/>
          <w:bottom w:val="nil"/>
          <w:right w:val="nil"/>
          <w:between w:val="nil"/>
        </w:pBdr>
        <w:tabs>
          <w:tab w:val="left" w:pos="7230"/>
        </w:tabs>
        <w:spacing w:after="0" w:line="240" w:lineRule="auto"/>
        <w:ind w:right="264"/>
        <w:jc w:val="center"/>
        <w:rPr>
          <w:rFonts w:ascii="Times New Roman" w:eastAsia="Times New Roman" w:hAnsi="Times New Roman" w:cs="Times New Roman"/>
          <w:b/>
          <w:sz w:val="24"/>
          <w:szCs w:val="24"/>
        </w:rPr>
      </w:pPr>
      <w:r w:rsidRPr="003E42B2">
        <w:rPr>
          <w:rFonts w:ascii="Times New Roman" w:eastAsia="Times New Roman" w:hAnsi="Times New Roman" w:cs="Times New Roman"/>
          <w:sz w:val="24"/>
          <w:szCs w:val="24"/>
        </w:rPr>
        <w:tab/>
      </w:r>
    </w:p>
    <w:p w14:paraId="5DEEB0AB" w14:textId="77777777" w:rsidR="00CD4A3C" w:rsidRPr="003E42B2" w:rsidRDefault="00CD4A3C">
      <w:pPr>
        <w:pBdr>
          <w:top w:val="nil"/>
          <w:left w:val="nil"/>
          <w:bottom w:val="nil"/>
          <w:right w:val="nil"/>
          <w:between w:val="nil"/>
        </w:pBdr>
        <w:tabs>
          <w:tab w:val="left" w:pos="7920"/>
        </w:tabs>
        <w:spacing w:after="0" w:line="240" w:lineRule="auto"/>
        <w:ind w:left="360" w:right="264"/>
        <w:jc w:val="center"/>
        <w:rPr>
          <w:rFonts w:ascii="Times New Roman" w:eastAsia="Times New Roman" w:hAnsi="Times New Roman" w:cs="Times New Roman"/>
          <w:b/>
          <w:sz w:val="24"/>
          <w:szCs w:val="24"/>
        </w:rPr>
      </w:pPr>
    </w:p>
    <w:p w14:paraId="28FC6EC2" w14:textId="01E42EB3" w:rsidR="00CD4A3C" w:rsidRPr="003E42B2" w:rsidRDefault="00C50293">
      <w:pPr>
        <w:pBdr>
          <w:top w:val="nil"/>
          <w:left w:val="nil"/>
          <w:bottom w:val="nil"/>
          <w:right w:val="nil"/>
          <w:between w:val="nil"/>
        </w:pBdr>
        <w:tabs>
          <w:tab w:val="left" w:pos="7920"/>
        </w:tabs>
        <w:spacing w:after="0" w:line="240" w:lineRule="auto"/>
        <w:ind w:left="1276" w:right="264"/>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 xml:space="preserve">KOMPIUTERINIO TOMOGRAFO TECHNINĖ SPECIFIKACIJA </w:t>
      </w:r>
      <w:r>
        <w:rPr>
          <w:rFonts w:ascii="Times New Roman" w:eastAsia="Times New Roman" w:hAnsi="Times New Roman" w:cs="Times New Roman"/>
          <w:b/>
          <w:sz w:val="24"/>
          <w:szCs w:val="24"/>
        </w:rPr>
        <w:t>(II PIRKIMO DALIS)</w:t>
      </w:r>
    </w:p>
    <w:p w14:paraId="7731CBC2" w14:textId="77777777" w:rsidR="00CD4A3C" w:rsidRPr="003E42B2" w:rsidRDefault="00CD4A3C">
      <w:pPr>
        <w:spacing w:after="0" w:line="240" w:lineRule="auto"/>
        <w:rPr>
          <w:rFonts w:ascii="Times New Roman" w:eastAsia="Times New Roman" w:hAnsi="Times New Roman" w:cs="Times New Roman"/>
          <w:sz w:val="24"/>
          <w:szCs w:val="24"/>
        </w:rPr>
      </w:pPr>
    </w:p>
    <w:tbl>
      <w:tblPr>
        <w:tblStyle w:val="a"/>
        <w:tblW w:w="1077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2411"/>
        <w:gridCol w:w="3969"/>
        <w:gridCol w:w="3686"/>
      </w:tblGrid>
      <w:tr w:rsidR="003E42B2" w:rsidRPr="003E42B2" w14:paraId="2E56AE1B" w14:textId="77777777">
        <w:tc>
          <w:tcPr>
            <w:tcW w:w="708" w:type="dxa"/>
            <w:shd w:val="clear" w:color="auto" w:fill="auto"/>
            <w:vAlign w:val="center"/>
          </w:tcPr>
          <w:p w14:paraId="4C62D606" w14:textId="77777777" w:rsidR="00CD4A3C" w:rsidRPr="003E42B2" w:rsidRDefault="005A5BC8">
            <w:pPr>
              <w:spacing w:after="0" w:line="240" w:lineRule="auto"/>
              <w:ind w:left="-3"/>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Eil.</w:t>
            </w:r>
          </w:p>
          <w:p w14:paraId="06B98A76" w14:textId="77777777" w:rsidR="00CD4A3C" w:rsidRPr="003E42B2" w:rsidRDefault="005A5BC8">
            <w:pPr>
              <w:spacing w:after="0" w:line="240" w:lineRule="auto"/>
              <w:ind w:left="-3"/>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Nr.</w:t>
            </w:r>
          </w:p>
        </w:tc>
        <w:tc>
          <w:tcPr>
            <w:tcW w:w="2411" w:type="dxa"/>
            <w:shd w:val="clear" w:color="auto" w:fill="auto"/>
            <w:vAlign w:val="center"/>
          </w:tcPr>
          <w:p w14:paraId="17018206" w14:textId="77777777" w:rsidR="00CD4A3C" w:rsidRPr="003E42B2" w:rsidRDefault="005A5BC8">
            <w:pPr>
              <w:spacing w:after="0" w:line="240" w:lineRule="auto"/>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Parametrai (specifikacija)</w:t>
            </w:r>
          </w:p>
        </w:tc>
        <w:tc>
          <w:tcPr>
            <w:tcW w:w="3969" w:type="dxa"/>
            <w:shd w:val="clear" w:color="auto" w:fill="auto"/>
            <w:vAlign w:val="center"/>
          </w:tcPr>
          <w:p w14:paraId="2FE5D9A7" w14:textId="77777777" w:rsidR="00CD4A3C" w:rsidRPr="003E42B2" w:rsidRDefault="005A5BC8">
            <w:pPr>
              <w:spacing w:after="0" w:line="240" w:lineRule="auto"/>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Reikalaujamos parametrų reikšmės</w:t>
            </w:r>
          </w:p>
        </w:tc>
        <w:tc>
          <w:tcPr>
            <w:tcW w:w="3686" w:type="dxa"/>
          </w:tcPr>
          <w:p w14:paraId="1FDB9B5C" w14:textId="77777777" w:rsidR="00CD4A3C" w:rsidRPr="003E42B2" w:rsidRDefault="005A5BC8">
            <w:pPr>
              <w:spacing w:after="0" w:line="240" w:lineRule="auto"/>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Siūlomos techninės charakteristikos ir atitikimo techniniams reikalavimams patvirtinimas su nuoroda į atitinkamus gamintojo techninės dokumentacijos puslapius.</w:t>
            </w:r>
          </w:p>
          <w:p w14:paraId="46E3DB08" w14:textId="77777777" w:rsidR="00CD4A3C" w:rsidRPr="003E42B2" w:rsidRDefault="005A5BC8">
            <w:pPr>
              <w:spacing w:after="0" w:line="240" w:lineRule="auto"/>
              <w:jc w:val="center"/>
              <w:rPr>
                <w:rFonts w:ascii="Times New Roman" w:eastAsia="Times New Roman" w:hAnsi="Times New Roman" w:cs="Times New Roman"/>
                <w:b/>
                <w:sz w:val="24"/>
                <w:szCs w:val="24"/>
              </w:rPr>
            </w:pPr>
            <w:r w:rsidRPr="003E42B2">
              <w:rPr>
                <w:rFonts w:ascii="Times New Roman" w:eastAsia="Times New Roman" w:hAnsi="Times New Roman" w:cs="Times New Roman"/>
                <w:b/>
                <w:sz w:val="24"/>
                <w:szCs w:val="24"/>
              </w:rPr>
              <w:t>(pildo tiekėjas)</w:t>
            </w:r>
          </w:p>
        </w:tc>
      </w:tr>
      <w:tr w:rsidR="003E42B2" w:rsidRPr="003E42B2" w14:paraId="79EA53BD" w14:textId="77777777">
        <w:tc>
          <w:tcPr>
            <w:tcW w:w="708" w:type="dxa"/>
            <w:shd w:val="clear" w:color="auto" w:fill="auto"/>
            <w:vAlign w:val="center"/>
          </w:tcPr>
          <w:p w14:paraId="4E620060" w14:textId="77777777" w:rsidR="00CD4A3C" w:rsidRPr="003E42B2" w:rsidRDefault="00CD4A3C">
            <w:pPr>
              <w:spacing w:after="0" w:line="240" w:lineRule="auto"/>
              <w:ind w:left="-3"/>
              <w:jc w:val="center"/>
              <w:rPr>
                <w:rFonts w:ascii="Times New Roman" w:eastAsia="Times New Roman" w:hAnsi="Times New Roman" w:cs="Times New Roman"/>
                <w:b/>
                <w:sz w:val="24"/>
                <w:szCs w:val="24"/>
              </w:rPr>
            </w:pPr>
          </w:p>
        </w:tc>
        <w:tc>
          <w:tcPr>
            <w:tcW w:w="2411" w:type="dxa"/>
            <w:shd w:val="clear" w:color="auto" w:fill="auto"/>
            <w:vAlign w:val="center"/>
          </w:tcPr>
          <w:p w14:paraId="20B5300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Kompiuterinis tomografas</w:t>
            </w:r>
          </w:p>
        </w:tc>
        <w:tc>
          <w:tcPr>
            <w:tcW w:w="3969" w:type="dxa"/>
            <w:shd w:val="clear" w:color="auto" w:fill="auto"/>
            <w:vAlign w:val="center"/>
          </w:tcPr>
          <w:p w14:paraId="6201400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Nurodyti siūlomą modelį, gamintoją</w:t>
            </w:r>
          </w:p>
        </w:tc>
        <w:tc>
          <w:tcPr>
            <w:tcW w:w="3686" w:type="dxa"/>
          </w:tcPr>
          <w:p w14:paraId="65016C09" w14:textId="77777777" w:rsidR="00CD4A3C" w:rsidRPr="003E42B2" w:rsidRDefault="005A5BC8">
            <w:pPr>
              <w:spacing w:after="0" w:line="240" w:lineRule="auto"/>
              <w:rPr>
                <w:rFonts w:ascii="Times New Roman" w:eastAsia="Times New Roman" w:hAnsi="Times New Roman" w:cs="Times New Roman"/>
                <w:i/>
                <w:sz w:val="24"/>
                <w:szCs w:val="24"/>
              </w:rPr>
            </w:pPr>
            <w:r w:rsidRPr="003E42B2">
              <w:rPr>
                <w:rFonts w:ascii="Times New Roman" w:eastAsia="Times New Roman" w:hAnsi="Times New Roman" w:cs="Times New Roman"/>
                <w:sz w:val="24"/>
                <w:szCs w:val="24"/>
              </w:rPr>
              <w:t xml:space="preserve">Modelis: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w:t>
            </w:r>
          </w:p>
          <w:p w14:paraId="029A70E9" w14:textId="77777777" w:rsidR="00CD4A3C" w:rsidRPr="003E42B2" w:rsidRDefault="005A5BC8">
            <w:pPr>
              <w:spacing w:after="0" w:line="240" w:lineRule="auto"/>
              <w:rPr>
                <w:rFonts w:ascii="Times New Roman" w:eastAsia="Times New Roman" w:hAnsi="Times New Roman" w:cs="Times New Roman"/>
                <w:i/>
                <w:sz w:val="24"/>
                <w:szCs w:val="24"/>
              </w:rPr>
            </w:pPr>
            <w:r w:rsidRPr="003E42B2">
              <w:rPr>
                <w:rFonts w:ascii="Times New Roman" w:eastAsia="Times New Roman" w:hAnsi="Times New Roman" w:cs="Times New Roman"/>
                <w:sz w:val="24"/>
                <w:szCs w:val="24"/>
              </w:rPr>
              <w:t xml:space="preserve">Gamintojas: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w:t>
            </w:r>
          </w:p>
        </w:tc>
      </w:tr>
      <w:tr w:rsidR="003E42B2" w:rsidRPr="003E42B2" w14:paraId="6F30D3EF" w14:textId="77777777">
        <w:tc>
          <w:tcPr>
            <w:tcW w:w="708" w:type="dxa"/>
            <w:shd w:val="clear" w:color="auto" w:fill="auto"/>
          </w:tcPr>
          <w:p w14:paraId="2D9B633D"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w:t>
            </w:r>
          </w:p>
        </w:tc>
        <w:tc>
          <w:tcPr>
            <w:tcW w:w="2411" w:type="dxa"/>
            <w:shd w:val="clear" w:color="auto" w:fill="auto"/>
          </w:tcPr>
          <w:p w14:paraId="3D3AE304" w14:textId="77777777" w:rsidR="00CD4A3C" w:rsidRPr="003E42B2" w:rsidRDefault="005A5BC8">
            <w:pPr>
              <w:spacing w:after="0" w:line="240" w:lineRule="auto"/>
              <w:ind w:left="-9"/>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Paskirtis</w:t>
            </w:r>
          </w:p>
        </w:tc>
        <w:tc>
          <w:tcPr>
            <w:tcW w:w="3969" w:type="dxa"/>
            <w:shd w:val="clear" w:color="auto" w:fill="auto"/>
          </w:tcPr>
          <w:p w14:paraId="1723F1B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Viso žmogaus kūno tyrimams</w:t>
            </w:r>
          </w:p>
        </w:tc>
        <w:tc>
          <w:tcPr>
            <w:tcW w:w="3686" w:type="dxa"/>
            <w:tcBorders>
              <w:bottom w:val="single" w:sz="4" w:space="0" w:color="000000"/>
            </w:tcBorders>
          </w:tcPr>
          <w:p w14:paraId="58FCA41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Viso žmogaus kūno tyrimams - </w:t>
            </w:r>
            <w:r w:rsidRPr="00580E67">
              <w:rPr>
                <w:rFonts w:ascii="Times New Roman" w:eastAsia="Times New Roman" w:hAnsi="Times New Roman" w:cs="Times New Roman"/>
                <w:i/>
                <w:color w:val="0070C0"/>
                <w:sz w:val="24"/>
                <w:szCs w:val="24"/>
              </w:rPr>
              <w:t>(įrašyti yra / nėra)</w:t>
            </w:r>
          </w:p>
        </w:tc>
      </w:tr>
      <w:tr w:rsidR="003E42B2" w:rsidRPr="003E42B2" w14:paraId="081179F8" w14:textId="77777777">
        <w:tc>
          <w:tcPr>
            <w:tcW w:w="708" w:type="dxa"/>
            <w:shd w:val="clear" w:color="auto" w:fill="auto"/>
          </w:tcPr>
          <w:p w14:paraId="3F3F6B24"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w:t>
            </w:r>
          </w:p>
        </w:tc>
        <w:tc>
          <w:tcPr>
            <w:tcW w:w="2411" w:type="dxa"/>
            <w:shd w:val="clear" w:color="auto" w:fill="auto"/>
          </w:tcPr>
          <w:p w14:paraId="7EFE0C88"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Kompiuterinio tomografo bazinė skenavimo dalis:</w:t>
            </w:r>
          </w:p>
        </w:tc>
        <w:tc>
          <w:tcPr>
            <w:tcW w:w="3969" w:type="dxa"/>
            <w:shd w:val="clear" w:color="auto" w:fill="auto"/>
          </w:tcPr>
          <w:p w14:paraId="7333B00B" w14:textId="77777777" w:rsidR="00CD4A3C" w:rsidRPr="003E42B2" w:rsidRDefault="00CD4A3C">
            <w:pPr>
              <w:spacing w:after="0" w:line="240" w:lineRule="auto"/>
              <w:rPr>
                <w:rFonts w:ascii="Times New Roman" w:eastAsia="Times New Roman" w:hAnsi="Times New Roman" w:cs="Times New Roman"/>
                <w:strike/>
                <w:sz w:val="24"/>
                <w:szCs w:val="24"/>
              </w:rPr>
            </w:pPr>
          </w:p>
        </w:tc>
        <w:tc>
          <w:tcPr>
            <w:tcW w:w="3686" w:type="dxa"/>
          </w:tcPr>
          <w:p w14:paraId="20F592E7" w14:textId="77777777" w:rsidR="00CD4A3C" w:rsidRPr="003E42B2" w:rsidRDefault="00CD4A3C">
            <w:pPr>
              <w:spacing w:after="0" w:line="240" w:lineRule="auto"/>
              <w:rPr>
                <w:rFonts w:ascii="Times New Roman" w:eastAsia="Times New Roman" w:hAnsi="Times New Roman" w:cs="Times New Roman"/>
                <w:sz w:val="24"/>
                <w:szCs w:val="24"/>
              </w:rPr>
            </w:pPr>
          </w:p>
        </w:tc>
      </w:tr>
      <w:tr w:rsidR="003E42B2" w:rsidRPr="003E42B2" w14:paraId="11C2B66C" w14:textId="77777777">
        <w:tc>
          <w:tcPr>
            <w:tcW w:w="708" w:type="dxa"/>
            <w:shd w:val="clear" w:color="auto" w:fill="auto"/>
          </w:tcPr>
          <w:p w14:paraId="2180CE9A"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2.1.</w:t>
            </w:r>
          </w:p>
        </w:tc>
        <w:tc>
          <w:tcPr>
            <w:tcW w:w="2411" w:type="dxa"/>
            <w:shd w:val="clear" w:color="auto" w:fill="auto"/>
          </w:tcPr>
          <w:p w14:paraId="6582A390"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Pagrindiniai skenavimo režimai:</w:t>
            </w:r>
          </w:p>
          <w:p w14:paraId="5FC9BF4D" w14:textId="77777777" w:rsidR="00CD4A3C" w:rsidRPr="003E42B2" w:rsidRDefault="00CD4A3C">
            <w:pPr>
              <w:spacing w:after="0" w:line="240" w:lineRule="auto"/>
              <w:rPr>
                <w:rFonts w:ascii="Times New Roman" w:eastAsia="Times New Roman" w:hAnsi="Times New Roman" w:cs="Times New Roman"/>
                <w:sz w:val="24"/>
                <w:szCs w:val="24"/>
              </w:rPr>
            </w:pPr>
          </w:p>
        </w:tc>
        <w:tc>
          <w:tcPr>
            <w:tcW w:w="3969" w:type="dxa"/>
            <w:shd w:val="clear" w:color="auto" w:fill="auto"/>
          </w:tcPr>
          <w:p w14:paraId="59BCCDB4" w14:textId="77777777" w:rsidR="00CD4A3C" w:rsidRPr="003E42B2" w:rsidRDefault="005A5BC8">
            <w:pPr>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Spiralinis skenavimas;</w:t>
            </w:r>
          </w:p>
          <w:p w14:paraId="3B2C5F56" w14:textId="77777777" w:rsidR="00CD4A3C" w:rsidRPr="003E42B2" w:rsidRDefault="005A5BC8">
            <w:pPr>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Daugiapjūvis ašinis (angl. </w:t>
            </w:r>
            <w:proofErr w:type="spellStart"/>
            <w:r w:rsidRPr="003E42B2">
              <w:rPr>
                <w:rFonts w:ascii="Times New Roman" w:eastAsia="Times New Roman" w:hAnsi="Times New Roman" w:cs="Times New Roman"/>
                <w:i/>
                <w:sz w:val="24"/>
                <w:szCs w:val="24"/>
              </w:rPr>
              <w:t>sequential</w:t>
            </w:r>
            <w:proofErr w:type="spellEnd"/>
            <w:r w:rsidRPr="003E42B2">
              <w:rPr>
                <w:rFonts w:ascii="Times New Roman" w:eastAsia="Times New Roman" w:hAnsi="Times New Roman" w:cs="Times New Roman"/>
                <w:sz w:val="24"/>
                <w:szCs w:val="24"/>
              </w:rPr>
              <w:t>) skenavimas;</w:t>
            </w:r>
          </w:p>
          <w:p w14:paraId="30524421" w14:textId="77777777" w:rsidR="00CD4A3C" w:rsidRPr="003E42B2" w:rsidRDefault="005A5BC8">
            <w:pPr>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Topogramos</w:t>
            </w:r>
            <w:proofErr w:type="spellEnd"/>
            <w:r w:rsidRPr="003E42B2">
              <w:rPr>
                <w:rFonts w:ascii="Times New Roman" w:eastAsia="Times New Roman" w:hAnsi="Times New Roman" w:cs="Times New Roman"/>
                <w:sz w:val="24"/>
                <w:szCs w:val="24"/>
              </w:rPr>
              <w:t>;</w:t>
            </w:r>
          </w:p>
          <w:p w14:paraId="5F0C7051" w14:textId="77777777" w:rsidR="00CD4A3C" w:rsidRPr="003E42B2" w:rsidRDefault="005A5BC8">
            <w:pPr>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Perfuzijos</w:t>
            </w:r>
            <w:proofErr w:type="spellEnd"/>
            <w:r w:rsidRPr="003E42B2">
              <w:rPr>
                <w:rFonts w:ascii="Times New Roman" w:eastAsia="Times New Roman" w:hAnsi="Times New Roman" w:cs="Times New Roman"/>
                <w:sz w:val="24"/>
                <w:szCs w:val="24"/>
              </w:rPr>
              <w:t xml:space="preserve"> tyrimai.</w:t>
            </w:r>
          </w:p>
        </w:tc>
        <w:tc>
          <w:tcPr>
            <w:tcW w:w="3686" w:type="dxa"/>
          </w:tcPr>
          <w:p w14:paraId="7B3DB474" w14:textId="77777777" w:rsidR="00CD4A3C" w:rsidRPr="003E42B2" w:rsidRDefault="005A5BC8">
            <w:pPr>
              <w:numPr>
                <w:ilvl w:val="0"/>
                <w:numId w:val="8"/>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Spiralinis skenavimas - </w:t>
            </w:r>
            <w:r w:rsidRPr="00580E67">
              <w:rPr>
                <w:rFonts w:ascii="Times New Roman" w:eastAsia="Times New Roman" w:hAnsi="Times New Roman" w:cs="Times New Roman"/>
                <w:i/>
                <w:color w:val="0070C0"/>
                <w:sz w:val="24"/>
                <w:szCs w:val="24"/>
              </w:rPr>
              <w:t>(įrašyti yra / nėra)</w:t>
            </w:r>
          </w:p>
          <w:p w14:paraId="0940CEF7" w14:textId="77777777" w:rsidR="00CD4A3C" w:rsidRPr="003E42B2" w:rsidRDefault="005A5BC8">
            <w:pPr>
              <w:numPr>
                <w:ilvl w:val="0"/>
                <w:numId w:val="8"/>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Daugiapjūvis ašinis (angl. </w:t>
            </w:r>
            <w:proofErr w:type="spellStart"/>
            <w:r w:rsidRPr="003E42B2">
              <w:rPr>
                <w:rFonts w:ascii="Times New Roman" w:eastAsia="Times New Roman" w:hAnsi="Times New Roman" w:cs="Times New Roman"/>
                <w:i/>
                <w:sz w:val="24"/>
                <w:szCs w:val="24"/>
              </w:rPr>
              <w:t>sequential</w:t>
            </w:r>
            <w:proofErr w:type="spellEnd"/>
            <w:r w:rsidRPr="003E42B2">
              <w:rPr>
                <w:rFonts w:ascii="Times New Roman" w:eastAsia="Times New Roman" w:hAnsi="Times New Roman" w:cs="Times New Roman"/>
                <w:sz w:val="24"/>
                <w:szCs w:val="24"/>
              </w:rPr>
              <w:t xml:space="preserve">) skenavimas - </w:t>
            </w:r>
            <w:r w:rsidRPr="00580E67">
              <w:rPr>
                <w:rFonts w:ascii="Times New Roman" w:eastAsia="Times New Roman" w:hAnsi="Times New Roman" w:cs="Times New Roman"/>
                <w:i/>
                <w:color w:val="0070C0"/>
                <w:sz w:val="24"/>
                <w:szCs w:val="24"/>
              </w:rPr>
              <w:t>(įrašyti yra / nėra)</w:t>
            </w:r>
          </w:p>
          <w:p w14:paraId="165080EC" w14:textId="77777777" w:rsidR="00CD4A3C" w:rsidRPr="003E42B2" w:rsidRDefault="005A5BC8">
            <w:pPr>
              <w:numPr>
                <w:ilvl w:val="0"/>
                <w:numId w:val="8"/>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Topogramos</w:t>
            </w:r>
            <w:proofErr w:type="spellEnd"/>
            <w:r w:rsidRPr="003E42B2">
              <w:rPr>
                <w:rFonts w:ascii="Times New Roman" w:eastAsia="Times New Roman" w:hAnsi="Times New Roman" w:cs="Times New Roman"/>
                <w:sz w:val="24"/>
                <w:szCs w:val="24"/>
              </w:rPr>
              <w:t xml:space="preserve"> - </w:t>
            </w:r>
            <w:r w:rsidRPr="00580E67">
              <w:rPr>
                <w:rFonts w:ascii="Times New Roman" w:eastAsia="Times New Roman" w:hAnsi="Times New Roman" w:cs="Times New Roman"/>
                <w:i/>
                <w:color w:val="0070C0"/>
                <w:sz w:val="24"/>
                <w:szCs w:val="24"/>
              </w:rPr>
              <w:t>(įrašyti yra / nėra)</w:t>
            </w:r>
          </w:p>
          <w:p w14:paraId="296E9123" w14:textId="77777777" w:rsidR="00CD4A3C" w:rsidRPr="003E42B2" w:rsidRDefault="005A5BC8">
            <w:pPr>
              <w:numPr>
                <w:ilvl w:val="0"/>
                <w:numId w:val="8"/>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Perfuzijos</w:t>
            </w:r>
            <w:proofErr w:type="spellEnd"/>
            <w:r w:rsidRPr="003E42B2">
              <w:rPr>
                <w:rFonts w:ascii="Times New Roman" w:eastAsia="Times New Roman" w:hAnsi="Times New Roman" w:cs="Times New Roman"/>
                <w:sz w:val="24"/>
                <w:szCs w:val="24"/>
              </w:rPr>
              <w:t xml:space="preserve"> tyrimai - </w:t>
            </w:r>
            <w:r w:rsidRPr="00580E67">
              <w:rPr>
                <w:rFonts w:ascii="Times New Roman" w:eastAsia="Times New Roman" w:hAnsi="Times New Roman" w:cs="Times New Roman"/>
                <w:i/>
                <w:color w:val="0070C0"/>
                <w:sz w:val="24"/>
                <w:szCs w:val="24"/>
              </w:rPr>
              <w:t>(įrašyti yra / nėra)</w:t>
            </w:r>
          </w:p>
        </w:tc>
      </w:tr>
      <w:tr w:rsidR="003E42B2" w:rsidRPr="003E42B2" w14:paraId="79DAC041" w14:textId="77777777">
        <w:tc>
          <w:tcPr>
            <w:tcW w:w="708" w:type="dxa"/>
            <w:shd w:val="clear" w:color="auto" w:fill="auto"/>
          </w:tcPr>
          <w:p w14:paraId="75DD046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2.2.</w:t>
            </w:r>
          </w:p>
        </w:tc>
        <w:tc>
          <w:tcPr>
            <w:tcW w:w="2411" w:type="dxa"/>
            <w:shd w:val="clear" w:color="auto" w:fill="auto"/>
          </w:tcPr>
          <w:p w14:paraId="3AFDF174"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Efektyvus detektorių matricos plotis </w:t>
            </w:r>
            <w:proofErr w:type="spellStart"/>
            <w:r w:rsidRPr="003E42B2">
              <w:rPr>
                <w:rFonts w:ascii="Times New Roman" w:eastAsia="Times New Roman" w:hAnsi="Times New Roman" w:cs="Times New Roman"/>
                <w:sz w:val="24"/>
                <w:szCs w:val="24"/>
              </w:rPr>
              <w:t>izocentre</w:t>
            </w:r>
            <w:proofErr w:type="spellEnd"/>
            <w:r w:rsidRPr="003E42B2">
              <w:rPr>
                <w:rFonts w:ascii="Times New Roman" w:eastAsia="Times New Roman" w:hAnsi="Times New Roman" w:cs="Times New Roman"/>
                <w:sz w:val="24"/>
                <w:szCs w:val="24"/>
              </w:rPr>
              <w:t xml:space="preserve"> z-ašies kryptimi (išilginis)</w:t>
            </w:r>
          </w:p>
        </w:tc>
        <w:tc>
          <w:tcPr>
            <w:tcW w:w="3969" w:type="dxa"/>
            <w:shd w:val="clear" w:color="auto" w:fill="auto"/>
          </w:tcPr>
          <w:p w14:paraId="3B24BE7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Ne mažiau kaip 38 mm (</w:t>
            </w:r>
            <w:r w:rsidRPr="003E42B2">
              <w:rPr>
                <w:rFonts w:ascii="Times New Roman" w:eastAsia="Times New Roman" w:hAnsi="Times New Roman" w:cs="Times New Roman"/>
                <w:i/>
                <w:sz w:val="24"/>
                <w:szCs w:val="24"/>
              </w:rPr>
              <w:t>KT</w:t>
            </w:r>
            <w:r w:rsidRPr="003E42B2">
              <w:rPr>
                <w:rFonts w:ascii="Times New Roman" w:eastAsia="Times New Roman" w:hAnsi="Times New Roman" w:cs="Times New Roman"/>
                <w:sz w:val="24"/>
                <w:szCs w:val="24"/>
              </w:rPr>
              <w:t xml:space="preserve"> </w:t>
            </w:r>
            <w:r w:rsidRPr="003E42B2">
              <w:rPr>
                <w:rFonts w:ascii="Times New Roman" w:eastAsia="Times New Roman" w:hAnsi="Times New Roman" w:cs="Times New Roman"/>
                <w:i/>
                <w:sz w:val="24"/>
                <w:szCs w:val="24"/>
              </w:rPr>
              <w:t>aparatą komplektuojant su dviejų rentgeno vamzdžių sistema, efektyvus detektorių matricos plotis sumuojamas, t. y. bendras efektyvus detektorių matricos plotis turi būti ≥ 38 mm</w:t>
            </w:r>
            <w:r w:rsidRPr="003E42B2">
              <w:rPr>
                <w:rFonts w:ascii="Times New Roman" w:eastAsia="Times New Roman" w:hAnsi="Times New Roman" w:cs="Times New Roman"/>
                <w:sz w:val="24"/>
                <w:szCs w:val="24"/>
              </w:rPr>
              <w:t>).</w:t>
            </w:r>
          </w:p>
        </w:tc>
        <w:tc>
          <w:tcPr>
            <w:tcW w:w="3686" w:type="dxa"/>
            <w:tcBorders>
              <w:bottom w:val="single" w:sz="4" w:space="0" w:color="000000"/>
            </w:tcBorders>
            <w:shd w:val="clear" w:color="auto" w:fill="auto"/>
          </w:tcPr>
          <w:p w14:paraId="0BACA8F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Bendras efektyvus detektorių matricos plotis yra: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 konkrečią reikšmę (mm))</w:t>
            </w:r>
          </w:p>
        </w:tc>
      </w:tr>
      <w:tr w:rsidR="003E42B2" w:rsidRPr="003E42B2" w14:paraId="31E78DC3" w14:textId="77777777">
        <w:tc>
          <w:tcPr>
            <w:tcW w:w="708" w:type="dxa"/>
            <w:shd w:val="clear" w:color="auto" w:fill="auto"/>
          </w:tcPr>
          <w:p w14:paraId="580E641D"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2.3</w:t>
            </w:r>
          </w:p>
        </w:tc>
        <w:tc>
          <w:tcPr>
            <w:tcW w:w="2411" w:type="dxa"/>
            <w:shd w:val="clear" w:color="auto" w:fill="auto"/>
          </w:tcPr>
          <w:p w14:paraId="3B2398F5"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Tyrimų skiriamoji geba:</w:t>
            </w:r>
          </w:p>
        </w:tc>
        <w:tc>
          <w:tcPr>
            <w:tcW w:w="3969" w:type="dxa"/>
            <w:shd w:val="clear" w:color="auto" w:fill="auto"/>
          </w:tcPr>
          <w:p w14:paraId="5FAFC279" w14:textId="77777777" w:rsidR="00CD4A3C" w:rsidRPr="003E42B2" w:rsidRDefault="00CD4A3C">
            <w:pPr>
              <w:spacing w:after="0" w:line="240" w:lineRule="auto"/>
              <w:rPr>
                <w:rFonts w:ascii="Times New Roman" w:eastAsia="Times New Roman" w:hAnsi="Times New Roman" w:cs="Times New Roman"/>
                <w:sz w:val="24"/>
                <w:szCs w:val="24"/>
              </w:rPr>
            </w:pPr>
          </w:p>
        </w:tc>
        <w:tc>
          <w:tcPr>
            <w:tcW w:w="3686" w:type="dxa"/>
          </w:tcPr>
          <w:p w14:paraId="74C48321" w14:textId="77777777" w:rsidR="00CD4A3C" w:rsidRPr="003E42B2" w:rsidRDefault="00CD4A3C">
            <w:pPr>
              <w:spacing w:after="0" w:line="240" w:lineRule="auto"/>
              <w:rPr>
                <w:rFonts w:ascii="Times New Roman" w:eastAsia="Times New Roman" w:hAnsi="Times New Roman" w:cs="Times New Roman"/>
                <w:sz w:val="24"/>
                <w:szCs w:val="24"/>
              </w:rPr>
            </w:pPr>
          </w:p>
        </w:tc>
      </w:tr>
      <w:tr w:rsidR="003E42B2" w:rsidRPr="003E42B2" w14:paraId="514E0787" w14:textId="77777777">
        <w:tc>
          <w:tcPr>
            <w:tcW w:w="708" w:type="dxa"/>
            <w:shd w:val="clear" w:color="auto" w:fill="auto"/>
          </w:tcPr>
          <w:p w14:paraId="1B364696" w14:textId="77777777" w:rsidR="00CD4A3C" w:rsidRPr="003E42B2" w:rsidRDefault="005A5BC8">
            <w:pPr>
              <w:spacing w:after="0" w:line="240" w:lineRule="auto"/>
              <w:ind w:left="-3"/>
              <w:jc w:val="center"/>
              <w:rPr>
                <w:rFonts w:ascii="Times New Roman" w:eastAsia="Times New Roman" w:hAnsi="Times New Roman" w:cs="Times New Roman"/>
                <w:sz w:val="24"/>
                <w:szCs w:val="24"/>
                <w:highlight w:val="yellow"/>
              </w:rPr>
            </w:pPr>
            <w:r w:rsidRPr="003E42B2">
              <w:rPr>
                <w:rFonts w:ascii="Times New Roman" w:eastAsia="Times New Roman" w:hAnsi="Times New Roman" w:cs="Times New Roman"/>
                <w:sz w:val="24"/>
                <w:szCs w:val="24"/>
              </w:rPr>
              <w:t>2.3.1</w:t>
            </w:r>
          </w:p>
        </w:tc>
        <w:tc>
          <w:tcPr>
            <w:tcW w:w="2411" w:type="dxa"/>
            <w:shd w:val="clear" w:color="auto" w:fill="auto"/>
          </w:tcPr>
          <w:p w14:paraId="0C3EACAE" w14:textId="77777777" w:rsidR="00CD4A3C" w:rsidRPr="003E42B2" w:rsidRDefault="005A5BC8">
            <w:pPr>
              <w:spacing w:after="0" w:line="240" w:lineRule="auto"/>
              <w:rPr>
                <w:rFonts w:ascii="Times New Roman" w:eastAsia="Times New Roman" w:hAnsi="Times New Roman" w:cs="Times New Roman"/>
                <w:sz w:val="24"/>
                <w:szCs w:val="24"/>
                <w:highlight w:val="yellow"/>
              </w:rPr>
            </w:pPr>
            <w:r w:rsidRPr="003E42B2">
              <w:rPr>
                <w:rFonts w:ascii="Times New Roman" w:eastAsia="Times New Roman" w:hAnsi="Times New Roman" w:cs="Times New Roman"/>
                <w:sz w:val="24"/>
                <w:szCs w:val="24"/>
              </w:rPr>
              <w:t xml:space="preserve">Skiriamoji geba prie ≥ 2 % MTF, X-Y plokštumoje, </w:t>
            </w:r>
            <w:proofErr w:type="spellStart"/>
            <w:r w:rsidRPr="003E42B2">
              <w:rPr>
                <w:rFonts w:ascii="Times New Roman" w:eastAsia="Times New Roman" w:hAnsi="Times New Roman" w:cs="Times New Roman"/>
                <w:sz w:val="24"/>
                <w:szCs w:val="24"/>
              </w:rPr>
              <w:t>lp</w:t>
            </w:r>
            <w:proofErr w:type="spellEnd"/>
            <w:r w:rsidRPr="003E42B2">
              <w:rPr>
                <w:rFonts w:ascii="Times New Roman" w:eastAsia="Times New Roman" w:hAnsi="Times New Roman" w:cs="Times New Roman"/>
                <w:sz w:val="24"/>
                <w:szCs w:val="24"/>
              </w:rPr>
              <w:t>/cm</w:t>
            </w:r>
          </w:p>
        </w:tc>
        <w:tc>
          <w:tcPr>
            <w:tcW w:w="3969" w:type="dxa"/>
            <w:shd w:val="clear" w:color="auto" w:fill="auto"/>
          </w:tcPr>
          <w:p w14:paraId="5B734DE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13.5</w:t>
            </w:r>
          </w:p>
          <w:p w14:paraId="71815835" w14:textId="77777777" w:rsidR="00CD4A3C" w:rsidRPr="003E42B2" w:rsidRDefault="00CD4A3C">
            <w:pPr>
              <w:spacing w:after="0" w:line="240" w:lineRule="auto"/>
              <w:rPr>
                <w:rFonts w:ascii="Times New Roman" w:eastAsia="Times New Roman" w:hAnsi="Times New Roman" w:cs="Times New Roman"/>
                <w:b/>
                <w:sz w:val="24"/>
                <w:szCs w:val="24"/>
                <w:highlight w:val="yellow"/>
              </w:rPr>
            </w:pPr>
          </w:p>
        </w:tc>
        <w:tc>
          <w:tcPr>
            <w:tcW w:w="3686" w:type="dxa"/>
          </w:tcPr>
          <w:p w14:paraId="0A21E4AA"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Skiriamoji geba prie ≥ 2 % MTF, X-Y plokštumoje, </w:t>
            </w:r>
            <w:proofErr w:type="spellStart"/>
            <w:r w:rsidRPr="003E42B2">
              <w:rPr>
                <w:rFonts w:ascii="Times New Roman" w:eastAsia="Times New Roman" w:hAnsi="Times New Roman" w:cs="Times New Roman"/>
                <w:sz w:val="24"/>
                <w:szCs w:val="24"/>
              </w:rPr>
              <w:t>lp</w:t>
            </w:r>
            <w:proofErr w:type="spellEnd"/>
            <w:r w:rsidRPr="003E42B2">
              <w:rPr>
                <w:rFonts w:ascii="Times New Roman" w:eastAsia="Times New Roman" w:hAnsi="Times New Roman" w:cs="Times New Roman"/>
                <w:sz w:val="24"/>
                <w:szCs w:val="24"/>
              </w:rPr>
              <w:t xml:space="preserve">/cm: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 konkrečią reikšmę</w:t>
            </w:r>
            <w:r w:rsidRPr="003E42B2">
              <w:rPr>
                <w:rFonts w:ascii="Times New Roman" w:eastAsia="Times New Roman" w:hAnsi="Times New Roman" w:cs="Times New Roman"/>
                <w:i/>
                <w:sz w:val="24"/>
                <w:szCs w:val="24"/>
              </w:rPr>
              <w:t>)</w:t>
            </w:r>
          </w:p>
        </w:tc>
      </w:tr>
      <w:tr w:rsidR="003E42B2" w:rsidRPr="003E42B2" w14:paraId="546CF43A" w14:textId="77777777">
        <w:tc>
          <w:tcPr>
            <w:tcW w:w="708" w:type="dxa"/>
            <w:shd w:val="clear" w:color="auto" w:fill="auto"/>
          </w:tcPr>
          <w:p w14:paraId="3983A19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2.3.2</w:t>
            </w:r>
          </w:p>
        </w:tc>
        <w:tc>
          <w:tcPr>
            <w:tcW w:w="2411" w:type="dxa"/>
            <w:shd w:val="clear" w:color="auto" w:fill="auto"/>
          </w:tcPr>
          <w:p w14:paraId="09DB8FC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Skiriamoji geba prie ≥ 50 % MTF, X-Y plokštumoje, </w:t>
            </w:r>
            <w:proofErr w:type="spellStart"/>
            <w:r w:rsidRPr="003E42B2">
              <w:rPr>
                <w:rFonts w:ascii="Times New Roman" w:eastAsia="Times New Roman" w:hAnsi="Times New Roman" w:cs="Times New Roman"/>
                <w:sz w:val="24"/>
                <w:szCs w:val="24"/>
              </w:rPr>
              <w:t>lp</w:t>
            </w:r>
            <w:proofErr w:type="spellEnd"/>
            <w:r w:rsidRPr="003E42B2">
              <w:rPr>
                <w:rFonts w:ascii="Times New Roman" w:eastAsia="Times New Roman" w:hAnsi="Times New Roman" w:cs="Times New Roman"/>
                <w:sz w:val="24"/>
                <w:szCs w:val="24"/>
              </w:rPr>
              <w:t xml:space="preserve">/cm </w:t>
            </w:r>
          </w:p>
        </w:tc>
        <w:tc>
          <w:tcPr>
            <w:tcW w:w="3969" w:type="dxa"/>
            <w:shd w:val="clear" w:color="auto" w:fill="auto"/>
          </w:tcPr>
          <w:p w14:paraId="472872C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6</w:t>
            </w:r>
          </w:p>
        </w:tc>
        <w:tc>
          <w:tcPr>
            <w:tcW w:w="3686" w:type="dxa"/>
          </w:tcPr>
          <w:p w14:paraId="75C91FA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Skiriamoji geba prie ≥ 50 % MTF, X-Y plokštumoje, </w:t>
            </w:r>
            <w:proofErr w:type="spellStart"/>
            <w:r w:rsidRPr="003E42B2">
              <w:rPr>
                <w:rFonts w:ascii="Times New Roman" w:eastAsia="Times New Roman" w:hAnsi="Times New Roman" w:cs="Times New Roman"/>
                <w:sz w:val="24"/>
                <w:szCs w:val="24"/>
              </w:rPr>
              <w:t>lp</w:t>
            </w:r>
            <w:proofErr w:type="spellEnd"/>
            <w:r w:rsidRPr="003E42B2">
              <w:rPr>
                <w:rFonts w:ascii="Times New Roman" w:eastAsia="Times New Roman" w:hAnsi="Times New Roman" w:cs="Times New Roman"/>
                <w:sz w:val="24"/>
                <w:szCs w:val="24"/>
              </w:rPr>
              <w:t xml:space="preserve">/cm: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 konkrečią reikšmę)</w:t>
            </w:r>
          </w:p>
          <w:p w14:paraId="3FD11DB1" w14:textId="77777777" w:rsidR="00CD4A3C" w:rsidRPr="003E42B2" w:rsidRDefault="00CD4A3C">
            <w:pPr>
              <w:spacing w:after="0" w:line="240" w:lineRule="auto"/>
              <w:rPr>
                <w:rFonts w:ascii="Times New Roman" w:eastAsia="Times New Roman" w:hAnsi="Times New Roman" w:cs="Times New Roman"/>
                <w:sz w:val="24"/>
                <w:szCs w:val="24"/>
              </w:rPr>
            </w:pPr>
          </w:p>
        </w:tc>
      </w:tr>
      <w:tr w:rsidR="003E42B2" w:rsidRPr="003E42B2" w14:paraId="27CE898D" w14:textId="77777777">
        <w:tc>
          <w:tcPr>
            <w:tcW w:w="708" w:type="dxa"/>
            <w:shd w:val="clear" w:color="auto" w:fill="auto"/>
          </w:tcPr>
          <w:p w14:paraId="72E2489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2.4</w:t>
            </w:r>
          </w:p>
        </w:tc>
        <w:tc>
          <w:tcPr>
            <w:tcW w:w="2411" w:type="dxa"/>
            <w:shd w:val="clear" w:color="auto" w:fill="auto"/>
          </w:tcPr>
          <w:p w14:paraId="6E0865F5"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Maksimalus tyrimo matymo laukas (FOV) </w:t>
            </w:r>
          </w:p>
        </w:tc>
        <w:tc>
          <w:tcPr>
            <w:tcW w:w="3969" w:type="dxa"/>
            <w:shd w:val="clear" w:color="auto" w:fill="auto"/>
          </w:tcPr>
          <w:p w14:paraId="533C4763"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50 cm</w:t>
            </w:r>
          </w:p>
          <w:p w14:paraId="4A8B83A5" w14:textId="77777777" w:rsidR="00CD4A3C" w:rsidRPr="003E42B2" w:rsidRDefault="00CD4A3C">
            <w:pPr>
              <w:spacing w:after="0" w:line="240" w:lineRule="auto"/>
              <w:rPr>
                <w:rFonts w:ascii="Times New Roman" w:eastAsia="Times New Roman" w:hAnsi="Times New Roman" w:cs="Times New Roman"/>
                <w:sz w:val="24"/>
                <w:szCs w:val="24"/>
              </w:rPr>
            </w:pPr>
          </w:p>
          <w:p w14:paraId="6546333F" w14:textId="77777777" w:rsidR="00CD4A3C" w:rsidRPr="003E42B2" w:rsidRDefault="00CD4A3C">
            <w:pPr>
              <w:spacing w:after="0" w:line="240" w:lineRule="auto"/>
              <w:rPr>
                <w:rFonts w:ascii="Times New Roman" w:eastAsia="Times New Roman" w:hAnsi="Times New Roman" w:cs="Times New Roman"/>
                <w:sz w:val="24"/>
                <w:szCs w:val="24"/>
              </w:rPr>
            </w:pPr>
          </w:p>
        </w:tc>
        <w:tc>
          <w:tcPr>
            <w:tcW w:w="3686" w:type="dxa"/>
          </w:tcPr>
          <w:p w14:paraId="5128DDB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Maksimalus tyrimo matymo laukas (FOV):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(įrašyti konkrečią reikšmę (mm))</w:t>
            </w:r>
          </w:p>
        </w:tc>
      </w:tr>
      <w:tr w:rsidR="003E42B2" w:rsidRPr="003E42B2" w14:paraId="1A172520" w14:textId="77777777">
        <w:tc>
          <w:tcPr>
            <w:tcW w:w="708" w:type="dxa"/>
            <w:shd w:val="clear" w:color="auto" w:fill="auto"/>
          </w:tcPr>
          <w:p w14:paraId="397FB86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2.5.</w:t>
            </w:r>
          </w:p>
        </w:tc>
        <w:tc>
          <w:tcPr>
            <w:tcW w:w="2411" w:type="dxa"/>
            <w:shd w:val="clear" w:color="auto" w:fill="auto"/>
          </w:tcPr>
          <w:p w14:paraId="73D2C4A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Kompiuterinės tomografijos vaizdo rekonstrukcijos matrica </w:t>
            </w:r>
          </w:p>
        </w:tc>
        <w:tc>
          <w:tcPr>
            <w:tcW w:w="3969" w:type="dxa"/>
            <w:shd w:val="clear" w:color="auto" w:fill="auto"/>
          </w:tcPr>
          <w:p w14:paraId="77CFF896" w14:textId="77777777" w:rsidR="00CD4A3C" w:rsidRPr="003E42B2" w:rsidRDefault="005A5BC8">
            <w:pPr>
              <w:spacing w:after="0" w:line="240" w:lineRule="auto"/>
              <w:rPr>
                <w:rFonts w:ascii="Times New Roman" w:eastAsia="Times New Roman" w:hAnsi="Times New Roman" w:cs="Times New Roman"/>
                <w:b/>
                <w:sz w:val="24"/>
                <w:szCs w:val="24"/>
              </w:rPr>
            </w:pPr>
            <w:r w:rsidRPr="003E42B2">
              <w:rPr>
                <w:rFonts w:ascii="Times New Roman" w:eastAsia="Times New Roman" w:hAnsi="Times New Roman" w:cs="Times New Roman"/>
                <w:sz w:val="24"/>
                <w:szCs w:val="24"/>
              </w:rPr>
              <w:t>≥ (1024 x 1024) elementų</w:t>
            </w:r>
          </w:p>
          <w:p w14:paraId="0080874F" w14:textId="77777777" w:rsidR="00CD4A3C" w:rsidRPr="003E42B2" w:rsidRDefault="00CD4A3C">
            <w:pPr>
              <w:spacing w:after="0" w:line="240" w:lineRule="auto"/>
              <w:rPr>
                <w:rFonts w:ascii="Times New Roman" w:eastAsia="Times New Roman" w:hAnsi="Times New Roman" w:cs="Times New Roman"/>
                <w:b/>
                <w:sz w:val="24"/>
                <w:szCs w:val="24"/>
              </w:rPr>
            </w:pPr>
          </w:p>
        </w:tc>
        <w:tc>
          <w:tcPr>
            <w:tcW w:w="3686" w:type="dxa"/>
            <w:shd w:val="clear" w:color="auto" w:fill="auto"/>
          </w:tcPr>
          <w:p w14:paraId="5DD39C11"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Kompiuterinės tomografijos vaizdo rekonstrukcijos matrica: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tc>
      </w:tr>
      <w:tr w:rsidR="003E42B2" w:rsidRPr="003E42B2" w14:paraId="1667FAC3" w14:textId="77777777">
        <w:tc>
          <w:tcPr>
            <w:tcW w:w="708" w:type="dxa"/>
            <w:shd w:val="clear" w:color="auto" w:fill="auto"/>
          </w:tcPr>
          <w:p w14:paraId="04F7FF9D"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2.7.</w:t>
            </w:r>
          </w:p>
        </w:tc>
        <w:tc>
          <w:tcPr>
            <w:tcW w:w="2411" w:type="dxa"/>
            <w:shd w:val="clear" w:color="auto" w:fill="auto"/>
          </w:tcPr>
          <w:p w14:paraId="3915EC59"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Kieto kūno detektoriai</w:t>
            </w:r>
          </w:p>
        </w:tc>
        <w:tc>
          <w:tcPr>
            <w:tcW w:w="3969" w:type="dxa"/>
            <w:shd w:val="clear" w:color="auto" w:fill="auto"/>
          </w:tcPr>
          <w:p w14:paraId="1918E2A8" w14:textId="77777777" w:rsidR="00CD4A3C" w:rsidRPr="003E42B2" w:rsidRDefault="005A5BC8">
            <w:pPr>
              <w:numPr>
                <w:ilvl w:val="0"/>
                <w:numId w:val="3"/>
              </w:numPr>
              <w:pBdr>
                <w:top w:val="nil"/>
                <w:left w:val="nil"/>
                <w:bottom w:val="nil"/>
                <w:right w:val="nil"/>
                <w:between w:val="nil"/>
              </w:pBdr>
              <w:spacing w:after="0" w:line="240" w:lineRule="auto"/>
              <w:ind w:left="402"/>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Detektoriaus eilių skaičius z-ašies kryptimi  ≥ 64;</w:t>
            </w:r>
          </w:p>
          <w:p w14:paraId="6ABC1614" w14:textId="77777777" w:rsidR="00CD4A3C" w:rsidRPr="003E42B2" w:rsidRDefault="005A5BC8">
            <w:pPr>
              <w:numPr>
                <w:ilvl w:val="0"/>
                <w:numId w:val="3"/>
              </w:numPr>
              <w:pBdr>
                <w:top w:val="nil"/>
                <w:left w:val="nil"/>
                <w:bottom w:val="nil"/>
                <w:right w:val="nil"/>
                <w:between w:val="nil"/>
              </w:pBdr>
              <w:spacing w:after="0" w:line="240" w:lineRule="auto"/>
              <w:ind w:left="402"/>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Bendras detektoriaus elementų skaičius ≥ 43000.</w:t>
            </w:r>
          </w:p>
        </w:tc>
        <w:tc>
          <w:tcPr>
            <w:tcW w:w="3686" w:type="dxa"/>
          </w:tcPr>
          <w:p w14:paraId="4CA7EF4E" w14:textId="77777777" w:rsidR="00CD4A3C" w:rsidRPr="003E42B2" w:rsidRDefault="005A5BC8">
            <w:pPr>
              <w:ind w:left="-18"/>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1. Detektoriaus eilių skaičius z-ašies kryptimi: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p w14:paraId="61946EB5" w14:textId="77777777" w:rsidR="00CD4A3C" w:rsidRPr="003E42B2" w:rsidRDefault="005A5BC8">
            <w:pPr>
              <w:ind w:left="-18"/>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2. Bendras detektoriaus elementų skaičius: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tc>
      </w:tr>
      <w:tr w:rsidR="003E42B2" w:rsidRPr="003E42B2" w14:paraId="045D55C9" w14:textId="77777777">
        <w:tc>
          <w:tcPr>
            <w:tcW w:w="708" w:type="dxa"/>
            <w:shd w:val="clear" w:color="auto" w:fill="auto"/>
          </w:tcPr>
          <w:p w14:paraId="2E0BB89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2.8.</w:t>
            </w:r>
          </w:p>
        </w:tc>
        <w:tc>
          <w:tcPr>
            <w:tcW w:w="2411" w:type="dxa"/>
            <w:shd w:val="clear" w:color="auto" w:fill="auto"/>
          </w:tcPr>
          <w:p w14:paraId="12B684E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Trumpiausias pilno (360</w:t>
            </w:r>
            <w:r w:rsidRPr="003E42B2">
              <w:rPr>
                <w:rFonts w:ascii="Times New Roman" w:eastAsia="Times New Roman" w:hAnsi="Times New Roman" w:cs="Times New Roman"/>
                <w:sz w:val="24"/>
                <w:szCs w:val="24"/>
                <w:vertAlign w:val="superscript"/>
              </w:rPr>
              <w:t xml:space="preserve"> o</w:t>
            </w:r>
            <w:r w:rsidRPr="003E42B2">
              <w:rPr>
                <w:rFonts w:ascii="Times New Roman" w:eastAsia="Times New Roman" w:hAnsi="Times New Roman" w:cs="Times New Roman"/>
                <w:sz w:val="24"/>
                <w:szCs w:val="24"/>
              </w:rPr>
              <w:t>) apsisukimo laikas (trumpiausia skenavimo trukmė vienam pilnam (360</w:t>
            </w:r>
            <w:r w:rsidRPr="003E42B2">
              <w:rPr>
                <w:rFonts w:ascii="Times New Roman" w:eastAsia="Times New Roman" w:hAnsi="Times New Roman" w:cs="Times New Roman"/>
                <w:sz w:val="24"/>
                <w:szCs w:val="24"/>
                <w:vertAlign w:val="superscript"/>
              </w:rPr>
              <w:t>o</w:t>
            </w:r>
            <w:r w:rsidRPr="003E42B2">
              <w:rPr>
                <w:rFonts w:ascii="Times New Roman" w:eastAsia="Times New Roman" w:hAnsi="Times New Roman" w:cs="Times New Roman"/>
                <w:sz w:val="24"/>
                <w:szCs w:val="24"/>
              </w:rPr>
              <w:t>) apsisukimui)</w:t>
            </w:r>
          </w:p>
        </w:tc>
        <w:tc>
          <w:tcPr>
            <w:tcW w:w="3969" w:type="dxa"/>
            <w:shd w:val="clear" w:color="auto" w:fill="auto"/>
          </w:tcPr>
          <w:p w14:paraId="7F1657C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0,35 s</w:t>
            </w:r>
          </w:p>
        </w:tc>
        <w:tc>
          <w:tcPr>
            <w:tcW w:w="3686" w:type="dxa"/>
          </w:tcPr>
          <w:p w14:paraId="17326BC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Trumpiausias pilno (360</w:t>
            </w:r>
            <w:r w:rsidRPr="003E42B2">
              <w:rPr>
                <w:rFonts w:ascii="Times New Roman" w:eastAsia="Times New Roman" w:hAnsi="Times New Roman" w:cs="Times New Roman"/>
                <w:sz w:val="24"/>
                <w:szCs w:val="24"/>
                <w:vertAlign w:val="superscript"/>
              </w:rPr>
              <w:t xml:space="preserve"> o</w:t>
            </w:r>
            <w:r w:rsidRPr="003E42B2">
              <w:rPr>
                <w:rFonts w:ascii="Times New Roman" w:eastAsia="Times New Roman" w:hAnsi="Times New Roman" w:cs="Times New Roman"/>
                <w:sz w:val="24"/>
                <w:szCs w:val="24"/>
              </w:rPr>
              <w:t>) apsisukimo laikas (trumpiausia skenavimo trukmė vienam pilnam (360</w:t>
            </w:r>
            <w:r w:rsidRPr="003E42B2">
              <w:rPr>
                <w:rFonts w:ascii="Times New Roman" w:eastAsia="Times New Roman" w:hAnsi="Times New Roman" w:cs="Times New Roman"/>
                <w:sz w:val="24"/>
                <w:szCs w:val="24"/>
                <w:vertAlign w:val="superscript"/>
              </w:rPr>
              <w:t>o</w:t>
            </w:r>
            <w:r w:rsidRPr="003E42B2">
              <w:rPr>
                <w:rFonts w:ascii="Times New Roman" w:eastAsia="Times New Roman" w:hAnsi="Times New Roman" w:cs="Times New Roman"/>
                <w:sz w:val="24"/>
                <w:szCs w:val="24"/>
              </w:rPr>
              <w:t xml:space="preserve">) apsisukimui): </w:t>
            </w:r>
            <w:r w:rsidRPr="00580E67">
              <w:rPr>
                <w:rFonts w:ascii="Times New Roman" w:eastAsia="Times New Roman" w:hAnsi="Times New Roman" w:cs="Times New Roman"/>
                <w:color w:val="0070C0"/>
                <w:sz w:val="24"/>
                <w:szCs w:val="24"/>
              </w:rPr>
              <w:t>.....</w:t>
            </w:r>
            <w:r w:rsidRPr="00580E67">
              <w:rPr>
                <w:rFonts w:ascii="Times New Roman" w:eastAsia="Times New Roman" w:hAnsi="Times New Roman" w:cs="Times New Roman"/>
                <w:i/>
                <w:color w:val="0070C0"/>
                <w:sz w:val="24"/>
                <w:szCs w:val="24"/>
              </w:rPr>
              <w:t xml:space="preserve"> (įrašyti konkrečią reikšmę (s))</w:t>
            </w:r>
          </w:p>
        </w:tc>
      </w:tr>
      <w:tr w:rsidR="003E42B2" w:rsidRPr="003E42B2" w14:paraId="70D4A618" w14:textId="77777777">
        <w:tc>
          <w:tcPr>
            <w:tcW w:w="708" w:type="dxa"/>
            <w:shd w:val="clear" w:color="auto" w:fill="auto"/>
          </w:tcPr>
          <w:p w14:paraId="0BB0C51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2.9.</w:t>
            </w:r>
          </w:p>
        </w:tc>
        <w:tc>
          <w:tcPr>
            <w:tcW w:w="2411" w:type="dxa"/>
            <w:shd w:val="clear" w:color="auto" w:fill="auto"/>
          </w:tcPr>
          <w:p w14:paraId="1786626B" w14:textId="77777777" w:rsidR="00CD4A3C" w:rsidRPr="003E42B2" w:rsidRDefault="005A5BC8">
            <w:pPr>
              <w:spacing w:after="0" w:line="240" w:lineRule="auto"/>
              <w:jc w:val="both"/>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Paciento angos diametras</w:t>
            </w:r>
          </w:p>
        </w:tc>
        <w:tc>
          <w:tcPr>
            <w:tcW w:w="3969" w:type="dxa"/>
            <w:shd w:val="clear" w:color="auto" w:fill="auto"/>
          </w:tcPr>
          <w:p w14:paraId="197A72E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72 cm</w:t>
            </w:r>
          </w:p>
        </w:tc>
        <w:tc>
          <w:tcPr>
            <w:tcW w:w="3686" w:type="dxa"/>
          </w:tcPr>
          <w:p w14:paraId="099694B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Paciento angos diametras: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(cm))</w:t>
            </w:r>
          </w:p>
        </w:tc>
      </w:tr>
      <w:tr w:rsidR="003E42B2" w:rsidRPr="003E42B2" w14:paraId="58BF659C" w14:textId="77777777">
        <w:tc>
          <w:tcPr>
            <w:tcW w:w="708" w:type="dxa"/>
            <w:shd w:val="clear" w:color="auto" w:fill="auto"/>
          </w:tcPr>
          <w:p w14:paraId="28F4D09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2.10.</w:t>
            </w:r>
          </w:p>
        </w:tc>
        <w:tc>
          <w:tcPr>
            <w:tcW w:w="2411" w:type="dxa"/>
            <w:shd w:val="clear" w:color="auto" w:fill="auto"/>
          </w:tcPr>
          <w:p w14:paraId="52F32405"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Didžiausia leidžiama paciento stalo apkrova</w:t>
            </w:r>
          </w:p>
        </w:tc>
        <w:tc>
          <w:tcPr>
            <w:tcW w:w="3969" w:type="dxa"/>
            <w:shd w:val="clear" w:color="auto" w:fill="auto"/>
          </w:tcPr>
          <w:p w14:paraId="54B9B49F"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300 kg</w:t>
            </w:r>
          </w:p>
        </w:tc>
        <w:tc>
          <w:tcPr>
            <w:tcW w:w="3686" w:type="dxa"/>
            <w:shd w:val="clear" w:color="auto" w:fill="auto"/>
          </w:tcPr>
          <w:p w14:paraId="73532BAC" w14:textId="77777777" w:rsidR="00CD4A3C" w:rsidRPr="003E42B2" w:rsidRDefault="005A5BC8">
            <w:pPr>
              <w:spacing w:after="0" w:line="240" w:lineRule="auto"/>
              <w:rPr>
                <w:rFonts w:ascii="Times New Roman" w:eastAsia="Times New Roman" w:hAnsi="Times New Roman" w:cs="Times New Roman"/>
                <w:b/>
                <w:sz w:val="24"/>
                <w:szCs w:val="24"/>
              </w:rPr>
            </w:pPr>
            <w:r w:rsidRPr="003E42B2">
              <w:rPr>
                <w:rFonts w:ascii="Times New Roman" w:eastAsia="Times New Roman" w:hAnsi="Times New Roman" w:cs="Times New Roman"/>
                <w:sz w:val="24"/>
                <w:szCs w:val="24"/>
              </w:rPr>
              <w:t xml:space="preserve">Didžiausia leidžiama paciento stalo apkrova: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(kg))</w:t>
            </w:r>
          </w:p>
        </w:tc>
      </w:tr>
      <w:tr w:rsidR="003E42B2" w:rsidRPr="003E42B2" w14:paraId="27B5C4C7" w14:textId="77777777">
        <w:tc>
          <w:tcPr>
            <w:tcW w:w="708" w:type="dxa"/>
            <w:shd w:val="clear" w:color="auto" w:fill="auto"/>
          </w:tcPr>
          <w:p w14:paraId="41AA02E4"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2.11.</w:t>
            </w:r>
          </w:p>
        </w:tc>
        <w:tc>
          <w:tcPr>
            <w:tcW w:w="2411" w:type="dxa"/>
            <w:shd w:val="clear" w:color="auto" w:fill="auto"/>
          </w:tcPr>
          <w:p w14:paraId="323DA9EA"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Didžiausias tyrimo nuskaitymo ilgis</w:t>
            </w:r>
          </w:p>
        </w:tc>
        <w:tc>
          <w:tcPr>
            <w:tcW w:w="3969" w:type="dxa"/>
            <w:shd w:val="clear" w:color="auto" w:fill="auto"/>
          </w:tcPr>
          <w:p w14:paraId="02AC3B9F"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200 cm</w:t>
            </w:r>
          </w:p>
        </w:tc>
        <w:tc>
          <w:tcPr>
            <w:tcW w:w="3686" w:type="dxa"/>
            <w:shd w:val="clear" w:color="auto" w:fill="auto"/>
          </w:tcPr>
          <w:p w14:paraId="2477EC6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Didžiausias tyrimo nuskaitymo ilgis: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(cm))</w:t>
            </w:r>
          </w:p>
        </w:tc>
      </w:tr>
      <w:tr w:rsidR="003E42B2" w:rsidRPr="003E42B2" w14:paraId="38030E8C" w14:textId="77777777">
        <w:tc>
          <w:tcPr>
            <w:tcW w:w="708" w:type="dxa"/>
            <w:shd w:val="clear" w:color="auto" w:fill="auto"/>
          </w:tcPr>
          <w:p w14:paraId="034AD319"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2.12.</w:t>
            </w:r>
          </w:p>
        </w:tc>
        <w:tc>
          <w:tcPr>
            <w:tcW w:w="2411" w:type="dxa"/>
            <w:shd w:val="clear" w:color="auto" w:fill="auto"/>
          </w:tcPr>
          <w:p w14:paraId="6891208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Didžiausias pjūvių skaičius, gaunamas vieno pilno apsisukimo (360°) metu daugiapjūvio ašinio skenavimo režime</w:t>
            </w:r>
          </w:p>
        </w:tc>
        <w:tc>
          <w:tcPr>
            <w:tcW w:w="3969" w:type="dxa"/>
            <w:shd w:val="clear" w:color="auto" w:fill="auto"/>
          </w:tcPr>
          <w:p w14:paraId="2299A899"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128</w:t>
            </w:r>
          </w:p>
        </w:tc>
        <w:tc>
          <w:tcPr>
            <w:tcW w:w="3686" w:type="dxa"/>
          </w:tcPr>
          <w:p w14:paraId="7BE5BFF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Didžiausias pjūvių skaičius, gaunamas vieno pilno apsisukimo (360°) metu daugiapjūvio ašinio skenavimo režime: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tc>
      </w:tr>
      <w:tr w:rsidR="003E42B2" w:rsidRPr="003E42B2" w14:paraId="463569F9" w14:textId="77777777">
        <w:tc>
          <w:tcPr>
            <w:tcW w:w="708" w:type="dxa"/>
            <w:shd w:val="clear" w:color="auto" w:fill="auto"/>
          </w:tcPr>
          <w:p w14:paraId="6851EF3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2.13.</w:t>
            </w:r>
          </w:p>
        </w:tc>
        <w:tc>
          <w:tcPr>
            <w:tcW w:w="2411" w:type="dxa"/>
            <w:shd w:val="clear" w:color="auto" w:fill="auto"/>
          </w:tcPr>
          <w:p w14:paraId="2A521EF1"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Didžiausias skenavimo greitis z-ašies kryptimi spiralinio skenavimo režimu, kai skenavimo apžvalgos laukas ≥ 500 mm</w:t>
            </w:r>
          </w:p>
        </w:tc>
        <w:tc>
          <w:tcPr>
            <w:tcW w:w="3969" w:type="dxa"/>
            <w:shd w:val="clear" w:color="auto" w:fill="auto"/>
          </w:tcPr>
          <w:p w14:paraId="2B79CBD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Gungsuh" w:eastAsia="Gungsuh" w:hAnsi="Gungsuh" w:cs="Gungsuh"/>
                <w:sz w:val="24"/>
                <w:szCs w:val="24"/>
              </w:rPr>
              <w:t>≥ 160 mm/s</w:t>
            </w:r>
          </w:p>
        </w:tc>
        <w:tc>
          <w:tcPr>
            <w:tcW w:w="3686" w:type="dxa"/>
            <w:shd w:val="clear" w:color="auto" w:fill="auto"/>
          </w:tcPr>
          <w:p w14:paraId="7A8E754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Didžiausias skenavimo greitis z-ašies kryptimi spiralinio skenavimo režimu, kai skenavimo apžvalgos laukas ≥ 500 mm: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(mm/s))</w:t>
            </w:r>
          </w:p>
        </w:tc>
      </w:tr>
      <w:tr w:rsidR="003E42B2" w:rsidRPr="003E42B2" w14:paraId="268DF9F9" w14:textId="77777777">
        <w:trPr>
          <w:trHeight w:val="579"/>
        </w:trPr>
        <w:tc>
          <w:tcPr>
            <w:tcW w:w="708" w:type="dxa"/>
            <w:shd w:val="clear" w:color="auto" w:fill="auto"/>
          </w:tcPr>
          <w:p w14:paraId="0A2F5F2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w:t>
            </w:r>
          </w:p>
        </w:tc>
        <w:tc>
          <w:tcPr>
            <w:tcW w:w="2411" w:type="dxa"/>
            <w:shd w:val="clear" w:color="auto" w:fill="auto"/>
          </w:tcPr>
          <w:p w14:paraId="56634CDD"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spindulių gamybos charakteristikos:</w:t>
            </w:r>
          </w:p>
        </w:tc>
        <w:tc>
          <w:tcPr>
            <w:tcW w:w="3969" w:type="dxa"/>
            <w:shd w:val="clear" w:color="auto" w:fill="auto"/>
          </w:tcPr>
          <w:p w14:paraId="3A889C5E" w14:textId="77777777" w:rsidR="00CD4A3C" w:rsidRPr="003E42B2" w:rsidRDefault="00CD4A3C">
            <w:pPr>
              <w:tabs>
                <w:tab w:val="left" w:pos="154"/>
              </w:tabs>
              <w:spacing w:after="0" w:line="240" w:lineRule="auto"/>
              <w:ind w:left="1"/>
              <w:rPr>
                <w:rFonts w:ascii="Times New Roman" w:eastAsia="Times New Roman" w:hAnsi="Times New Roman" w:cs="Times New Roman"/>
                <w:strike/>
                <w:sz w:val="24"/>
                <w:szCs w:val="24"/>
              </w:rPr>
            </w:pPr>
          </w:p>
        </w:tc>
        <w:tc>
          <w:tcPr>
            <w:tcW w:w="3686" w:type="dxa"/>
          </w:tcPr>
          <w:p w14:paraId="25E39313" w14:textId="77777777" w:rsidR="00CD4A3C" w:rsidRPr="003E42B2" w:rsidRDefault="00CD4A3C">
            <w:pPr>
              <w:tabs>
                <w:tab w:val="left" w:pos="154"/>
              </w:tabs>
              <w:spacing w:after="0" w:line="240" w:lineRule="auto"/>
              <w:ind w:left="1"/>
              <w:rPr>
                <w:rFonts w:ascii="Times New Roman" w:eastAsia="Times New Roman" w:hAnsi="Times New Roman" w:cs="Times New Roman"/>
                <w:strike/>
                <w:sz w:val="24"/>
                <w:szCs w:val="24"/>
              </w:rPr>
            </w:pPr>
          </w:p>
        </w:tc>
      </w:tr>
      <w:tr w:rsidR="003E42B2" w:rsidRPr="003E42B2" w14:paraId="51F5AA4F" w14:textId="77777777">
        <w:trPr>
          <w:trHeight w:val="392"/>
        </w:trPr>
        <w:tc>
          <w:tcPr>
            <w:tcW w:w="708" w:type="dxa"/>
            <w:shd w:val="clear" w:color="auto" w:fill="auto"/>
          </w:tcPr>
          <w:p w14:paraId="2FBB968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3.1.</w:t>
            </w:r>
          </w:p>
        </w:tc>
        <w:tc>
          <w:tcPr>
            <w:tcW w:w="2411" w:type="dxa"/>
            <w:shd w:val="clear" w:color="auto" w:fill="auto"/>
          </w:tcPr>
          <w:p w14:paraId="4A8AA769"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šaltinio architektūra</w:t>
            </w:r>
          </w:p>
        </w:tc>
        <w:tc>
          <w:tcPr>
            <w:tcW w:w="3969" w:type="dxa"/>
            <w:shd w:val="clear" w:color="auto" w:fill="auto"/>
          </w:tcPr>
          <w:p w14:paraId="44455657"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Vieno arba dviejų aktyviai aušinamų rentgeno vamzdžių sistema</w:t>
            </w:r>
          </w:p>
          <w:p w14:paraId="330E105D" w14:textId="77777777" w:rsidR="00CD4A3C" w:rsidRPr="003E42B2" w:rsidRDefault="00CD4A3C">
            <w:pPr>
              <w:spacing w:after="0" w:line="240" w:lineRule="auto"/>
              <w:ind w:left="1"/>
              <w:rPr>
                <w:rFonts w:ascii="Times New Roman" w:eastAsia="Times New Roman" w:hAnsi="Times New Roman" w:cs="Times New Roman"/>
                <w:sz w:val="24"/>
                <w:szCs w:val="24"/>
              </w:rPr>
            </w:pPr>
          </w:p>
        </w:tc>
        <w:tc>
          <w:tcPr>
            <w:tcW w:w="3686" w:type="dxa"/>
          </w:tcPr>
          <w:p w14:paraId="3D968193"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Vieno arba dviejų aktyviai aušinamų rentgeno vamzdžių sistema - </w:t>
            </w:r>
            <w:r w:rsidRPr="00580E67">
              <w:rPr>
                <w:rFonts w:ascii="Times New Roman" w:eastAsia="Times New Roman" w:hAnsi="Times New Roman" w:cs="Times New Roman"/>
                <w:i/>
                <w:color w:val="0070C0"/>
                <w:sz w:val="24"/>
                <w:szCs w:val="24"/>
              </w:rPr>
              <w:t>(įrašyti yra / nėra)</w:t>
            </w:r>
          </w:p>
        </w:tc>
      </w:tr>
      <w:tr w:rsidR="003E42B2" w:rsidRPr="003E42B2" w14:paraId="320B5337" w14:textId="77777777">
        <w:trPr>
          <w:trHeight w:val="392"/>
        </w:trPr>
        <w:tc>
          <w:tcPr>
            <w:tcW w:w="708" w:type="dxa"/>
            <w:shd w:val="clear" w:color="auto" w:fill="auto"/>
          </w:tcPr>
          <w:p w14:paraId="5893849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3.2.</w:t>
            </w:r>
          </w:p>
        </w:tc>
        <w:tc>
          <w:tcPr>
            <w:tcW w:w="2411" w:type="dxa"/>
            <w:shd w:val="clear" w:color="auto" w:fill="auto"/>
          </w:tcPr>
          <w:p w14:paraId="2E52AAA3"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Įtampos pasirinkimo diapazonas (ne siauresnis už nurodytą)</w:t>
            </w:r>
          </w:p>
        </w:tc>
        <w:tc>
          <w:tcPr>
            <w:tcW w:w="3969" w:type="dxa"/>
            <w:shd w:val="clear" w:color="auto" w:fill="auto"/>
          </w:tcPr>
          <w:p w14:paraId="34690CE0" w14:textId="77777777" w:rsidR="00CD4A3C" w:rsidRPr="003E42B2" w:rsidRDefault="005A5BC8">
            <w:pPr>
              <w:spacing w:after="0" w:line="240" w:lineRule="auto"/>
              <w:ind w:left="1"/>
              <w:rPr>
                <w:rFonts w:ascii="Times New Roman" w:eastAsia="Times New Roman" w:hAnsi="Times New Roman" w:cs="Times New Roman"/>
                <w:sz w:val="24"/>
                <w:szCs w:val="24"/>
              </w:rPr>
            </w:pPr>
            <w:bookmarkStart w:id="0" w:name="_9f1fri9svoyw" w:colFirst="0" w:colLast="0"/>
            <w:bookmarkEnd w:id="0"/>
            <w:r w:rsidRPr="003E42B2">
              <w:rPr>
                <w:rFonts w:ascii="Times New Roman" w:eastAsia="Times New Roman" w:hAnsi="Times New Roman" w:cs="Times New Roman"/>
                <w:sz w:val="24"/>
                <w:szCs w:val="24"/>
              </w:rPr>
              <w:t xml:space="preserve">Nuo 80 iki 135 </w:t>
            </w:r>
            <w:proofErr w:type="spellStart"/>
            <w:r w:rsidRPr="003E42B2">
              <w:rPr>
                <w:rFonts w:ascii="Times New Roman" w:eastAsia="Times New Roman" w:hAnsi="Times New Roman" w:cs="Times New Roman"/>
                <w:sz w:val="24"/>
                <w:szCs w:val="24"/>
              </w:rPr>
              <w:t>kV</w:t>
            </w:r>
            <w:proofErr w:type="spellEnd"/>
          </w:p>
          <w:p w14:paraId="3D1FC92A" w14:textId="77777777" w:rsidR="00CD4A3C" w:rsidRPr="003E42B2" w:rsidRDefault="00CD4A3C">
            <w:pPr>
              <w:rPr>
                <w:rFonts w:ascii="Times New Roman" w:eastAsia="Times New Roman" w:hAnsi="Times New Roman" w:cs="Times New Roman"/>
                <w:b/>
                <w:sz w:val="24"/>
                <w:szCs w:val="24"/>
              </w:rPr>
            </w:pPr>
          </w:p>
        </w:tc>
        <w:tc>
          <w:tcPr>
            <w:tcW w:w="3686" w:type="dxa"/>
            <w:shd w:val="clear" w:color="auto" w:fill="FFFFFF"/>
          </w:tcPr>
          <w:p w14:paraId="0775174B"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Įtampos pasirinkimo diapazonas (ne siauresnis už nurodytą):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w:t>
            </w:r>
            <w:proofErr w:type="spellStart"/>
            <w:r w:rsidRPr="00580E67">
              <w:rPr>
                <w:rFonts w:ascii="Times New Roman" w:eastAsia="Times New Roman" w:hAnsi="Times New Roman" w:cs="Times New Roman"/>
                <w:i/>
                <w:color w:val="0070C0"/>
                <w:sz w:val="24"/>
                <w:szCs w:val="24"/>
              </w:rPr>
              <w:t>kV</w:t>
            </w:r>
            <w:proofErr w:type="spellEnd"/>
            <w:r w:rsidRPr="00580E67">
              <w:rPr>
                <w:rFonts w:ascii="Times New Roman" w:eastAsia="Times New Roman" w:hAnsi="Times New Roman" w:cs="Times New Roman"/>
                <w:i/>
                <w:color w:val="0070C0"/>
                <w:sz w:val="24"/>
                <w:szCs w:val="24"/>
              </w:rPr>
              <w:t>))</w:t>
            </w:r>
          </w:p>
        </w:tc>
      </w:tr>
      <w:tr w:rsidR="003E42B2" w:rsidRPr="003E42B2" w14:paraId="16F833F7" w14:textId="77777777">
        <w:trPr>
          <w:trHeight w:val="392"/>
        </w:trPr>
        <w:tc>
          <w:tcPr>
            <w:tcW w:w="708" w:type="dxa"/>
            <w:shd w:val="clear" w:color="auto" w:fill="auto"/>
          </w:tcPr>
          <w:p w14:paraId="77843CF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3.3.</w:t>
            </w:r>
          </w:p>
        </w:tc>
        <w:tc>
          <w:tcPr>
            <w:tcW w:w="2411" w:type="dxa"/>
            <w:shd w:val="clear" w:color="auto" w:fill="auto"/>
          </w:tcPr>
          <w:p w14:paraId="2722F332"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Srovės pasirinkimo diapazonas (ne siauresnis už nurodytą)</w:t>
            </w:r>
          </w:p>
        </w:tc>
        <w:tc>
          <w:tcPr>
            <w:tcW w:w="3969" w:type="dxa"/>
            <w:shd w:val="clear" w:color="auto" w:fill="auto"/>
          </w:tcPr>
          <w:p w14:paraId="02D89292"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Nuo 10 iki 650 </w:t>
            </w:r>
            <w:proofErr w:type="spellStart"/>
            <w:r w:rsidRPr="003E42B2">
              <w:rPr>
                <w:rFonts w:ascii="Times New Roman" w:eastAsia="Times New Roman" w:hAnsi="Times New Roman" w:cs="Times New Roman"/>
                <w:sz w:val="24"/>
                <w:szCs w:val="24"/>
              </w:rPr>
              <w:t>mA</w:t>
            </w:r>
            <w:proofErr w:type="spellEnd"/>
          </w:p>
          <w:p w14:paraId="497B9081" w14:textId="77777777" w:rsidR="00CD4A3C" w:rsidRPr="003E42B2" w:rsidRDefault="00CD4A3C">
            <w:pPr>
              <w:spacing w:after="0" w:line="240" w:lineRule="auto"/>
              <w:ind w:left="1"/>
              <w:rPr>
                <w:rFonts w:ascii="Times New Roman" w:eastAsia="Times New Roman" w:hAnsi="Times New Roman" w:cs="Times New Roman"/>
                <w:b/>
                <w:sz w:val="24"/>
                <w:szCs w:val="24"/>
              </w:rPr>
            </w:pPr>
          </w:p>
        </w:tc>
        <w:tc>
          <w:tcPr>
            <w:tcW w:w="3686" w:type="dxa"/>
            <w:shd w:val="clear" w:color="auto" w:fill="FFFFFF"/>
          </w:tcPr>
          <w:p w14:paraId="246377D0" w14:textId="77777777" w:rsidR="00CD4A3C" w:rsidRPr="003E42B2" w:rsidRDefault="005A5BC8">
            <w:pPr>
              <w:spacing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Srovės pasirinkimo diapazonas (ne siauresnis už nurodytą):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w:t>
            </w:r>
            <w:proofErr w:type="spellStart"/>
            <w:r w:rsidRPr="00580E67">
              <w:rPr>
                <w:rFonts w:ascii="Times New Roman" w:eastAsia="Times New Roman" w:hAnsi="Times New Roman" w:cs="Times New Roman"/>
                <w:i/>
                <w:color w:val="0070C0"/>
                <w:sz w:val="24"/>
                <w:szCs w:val="24"/>
              </w:rPr>
              <w:t>mA</w:t>
            </w:r>
            <w:proofErr w:type="spellEnd"/>
            <w:r w:rsidRPr="00580E67">
              <w:rPr>
                <w:rFonts w:ascii="Times New Roman" w:eastAsia="Times New Roman" w:hAnsi="Times New Roman" w:cs="Times New Roman"/>
                <w:i/>
                <w:color w:val="0070C0"/>
                <w:sz w:val="24"/>
                <w:szCs w:val="24"/>
              </w:rPr>
              <w:t>))</w:t>
            </w:r>
          </w:p>
        </w:tc>
      </w:tr>
      <w:tr w:rsidR="003E42B2" w:rsidRPr="003E42B2" w14:paraId="6B2DD5E4" w14:textId="77777777">
        <w:trPr>
          <w:trHeight w:val="392"/>
        </w:trPr>
        <w:tc>
          <w:tcPr>
            <w:tcW w:w="708" w:type="dxa"/>
            <w:shd w:val="clear" w:color="auto" w:fill="auto"/>
          </w:tcPr>
          <w:p w14:paraId="4AEE568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3.4.</w:t>
            </w:r>
          </w:p>
        </w:tc>
        <w:tc>
          <w:tcPr>
            <w:tcW w:w="2411" w:type="dxa"/>
            <w:shd w:val="clear" w:color="auto" w:fill="auto"/>
          </w:tcPr>
          <w:p w14:paraId="347B7EE5"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Generatoriaus galia</w:t>
            </w:r>
          </w:p>
        </w:tc>
        <w:tc>
          <w:tcPr>
            <w:tcW w:w="3969" w:type="dxa"/>
            <w:shd w:val="clear" w:color="auto" w:fill="auto"/>
          </w:tcPr>
          <w:p w14:paraId="00BFF3F5"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Gungsuh" w:eastAsia="Gungsuh" w:hAnsi="Gungsuh" w:cs="Gungsuh"/>
                <w:sz w:val="24"/>
                <w:szCs w:val="24"/>
              </w:rPr>
              <w:t>≥ 70 kW</w:t>
            </w:r>
          </w:p>
        </w:tc>
        <w:tc>
          <w:tcPr>
            <w:tcW w:w="3686" w:type="dxa"/>
            <w:shd w:val="clear" w:color="auto" w:fill="FFFFFF"/>
          </w:tcPr>
          <w:p w14:paraId="5EFEAC88"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Generatoriaus galia: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(kW))</w:t>
            </w:r>
          </w:p>
        </w:tc>
      </w:tr>
      <w:tr w:rsidR="003E42B2" w:rsidRPr="003E42B2" w14:paraId="56947A85" w14:textId="77777777">
        <w:trPr>
          <w:trHeight w:val="392"/>
        </w:trPr>
        <w:tc>
          <w:tcPr>
            <w:tcW w:w="708" w:type="dxa"/>
            <w:shd w:val="clear" w:color="auto" w:fill="auto"/>
          </w:tcPr>
          <w:p w14:paraId="5873742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3.5.</w:t>
            </w:r>
          </w:p>
        </w:tc>
        <w:tc>
          <w:tcPr>
            <w:tcW w:w="2411" w:type="dxa"/>
            <w:shd w:val="clear" w:color="auto" w:fill="auto"/>
          </w:tcPr>
          <w:p w14:paraId="603AE9D5"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Jautrūs lietimui KT sistemos valdymo pultai.</w:t>
            </w:r>
          </w:p>
        </w:tc>
        <w:tc>
          <w:tcPr>
            <w:tcW w:w="3969" w:type="dxa"/>
            <w:shd w:val="clear" w:color="auto" w:fill="auto"/>
          </w:tcPr>
          <w:p w14:paraId="4F297408"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 Abiejose skenavimo įrenginio (</w:t>
            </w:r>
            <w:proofErr w:type="spellStart"/>
            <w:r w:rsidRPr="003E42B2">
              <w:rPr>
                <w:rFonts w:ascii="Times New Roman" w:eastAsia="Times New Roman" w:hAnsi="Times New Roman" w:cs="Times New Roman"/>
                <w:sz w:val="24"/>
                <w:szCs w:val="24"/>
              </w:rPr>
              <w:t>gantrio</w:t>
            </w:r>
            <w:proofErr w:type="spellEnd"/>
            <w:r w:rsidRPr="003E42B2">
              <w:rPr>
                <w:rFonts w:ascii="Times New Roman" w:eastAsia="Times New Roman" w:hAnsi="Times New Roman" w:cs="Times New Roman"/>
                <w:sz w:val="24"/>
                <w:szCs w:val="24"/>
              </w:rPr>
              <w:t>) pusėse (kairėje ir dešinėje)</w:t>
            </w:r>
          </w:p>
        </w:tc>
        <w:tc>
          <w:tcPr>
            <w:tcW w:w="3686" w:type="dxa"/>
            <w:shd w:val="clear" w:color="auto" w:fill="FFFFFF"/>
          </w:tcPr>
          <w:p w14:paraId="04554714"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Jautrūs lietimui KT sistemos valdymo pultai - </w:t>
            </w:r>
            <w:r w:rsidRPr="00580E67">
              <w:rPr>
                <w:rFonts w:ascii="Times New Roman" w:eastAsia="Times New Roman" w:hAnsi="Times New Roman" w:cs="Times New Roman"/>
                <w:i/>
                <w:color w:val="0070C0"/>
                <w:sz w:val="24"/>
                <w:szCs w:val="24"/>
              </w:rPr>
              <w:t>(įrašyti yra / nėra)</w:t>
            </w:r>
          </w:p>
        </w:tc>
      </w:tr>
      <w:tr w:rsidR="003E42B2" w:rsidRPr="003E42B2" w14:paraId="1D2588CD" w14:textId="77777777">
        <w:trPr>
          <w:trHeight w:val="392"/>
        </w:trPr>
        <w:tc>
          <w:tcPr>
            <w:tcW w:w="708" w:type="dxa"/>
            <w:shd w:val="clear" w:color="auto" w:fill="auto"/>
          </w:tcPr>
          <w:p w14:paraId="192D1942"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3.6.</w:t>
            </w:r>
          </w:p>
        </w:tc>
        <w:tc>
          <w:tcPr>
            <w:tcW w:w="2411" w:type="dxa"/>
            <w:shd w:val="clear" w:color="auto" w:fill="auto"/>
          </w:tcPr>
          <w:p w14:paraId="722EC3C1"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vamzdžio anodo talpa ir aušinimas</w:t>
            </w:r>
          </w:p>
        </w:tc>
        <w:tc>
          <w:tcPr>
            <w:tcW w:w="3969" w:type="dxa"/>
            <w:shd w:val="clear" w:color="auto" w:fill="auto"/>
          </w:tcPr>
          <w:p w14:paraId="0718A799"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7 MHU (fizinė šiluminė talpa) arba aušinimo greitis ne mažesnis kaip 2,7 MHU per minutę</w:t>
            </w:r>
          </w:p>
        </w:tc>
        <w:tc>
          <w:tcPr>
            <w:tcW w:w="3686" w:type="dxa"/>
            <w:shd w:val="clear" w:color="auto" w:fill="FFFFFF"/>
          </w:tcPr>
          <w:p w14:paraId="57E23C0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Rentgeno vamzdžio (fizinė šiluminė talpa) arba aušinimo greitis: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(MHU arba MHU/min)</w:t>
            </w:r>
          </w:p>
        </w:tc>
      </w:tr>
      <w:tr w:rsidR="003E42B2" w:rsidRPr="003E42B2" w14:paraId="332DE487" w14:textId="77777777">
        <w:trPr>
          <w:trHeight w:val="392"/>
        </w:trPr>
        <w:tc>
          <w:tcPr>
            <w:tcW w:w="708" w:type="dxa"/>
            <w:shd w:val="clear" w:color="auto" w:fill="auto"/>
          </w:tcPr>
          <w:p w14:paraId="43FDD30D"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3.7.</w:t>
            </w:r>
          </w:p>
        </w:tc>
        <w:tc>
          <w:tcPr>
            <w:tcW w:w="2411" w:type="dxa"/>
            <w:shd w:val="clear" w:color="auto" w:fill="auto"/>
          </w:tcPr>
          <w:p w14:paraId="7B96647F"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Vaizdo rekonstrukcijos sistema, kuri naudoja gilaus mokymosi neuroninį tinklą, kad sukurtų geresnio kontrasto, sumažinto triukšmo vaizdus, bei mažintų pacientui tenkančios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kiekį</w:t>
            </w:r>
          </w:p>
        </w:tc>
        <w:tc>
          <w:tcPr>
            <w:tcW w:w="3969" w:type="dxa"/>
            <w:shd w:val="clear" w:color="auto" w:fill="auto"/>
          </w:tcPr>
          <w:p w14:paraId="539A66FA"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w:t>
            </w:r>
          </w:p>
        </w:tc>
        <w:tc>
          <w:tcPr>
            <w:tcW w:w="3686" w:type="dxa"/>
            <w:shd w:val="clear" w:color="auto" w:fill="FFFFFF"/>
          </w:tcPr>
          <w:p w14:paraId="656D74FC"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Vaizdo rekonstrukcijos sistema, kuri naudoja gilaus mokymosi neuroninį tinklą, kad sukurtų geresnio kontrasto, sumažinto triukšmo vaizdus, bei mažintų pacientui tenkančios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kiekį - </w:t>
            </w:r>
            <w:r w:rsidRPr="00580E67">
              <w:rPr>
                <w:rFonts w:ascii="Times New Roman" w:eastAsia="Times New Roman" w:hAnsi="Times New Roman" w:cs="Times New Roman"/>
                <w:i/>
                <w:color w:val="0070C0"/>
                <w:sz w:val="24"/>
                <w:szCs w:val="24"/>
              </w:rPr>
              <w:t>(įrašyti yra / nėra)</w:t>
            </w:r>
          </w:p>
        </w:tc>
      </w:tr>
      <w:tr w:rsidR="003E42B2" w:rsidRPr="003E42B2" w14:paraId="13D1611A" w14:textId="77777777">
        <w:trPr>
          <w:trHeight w:val="392"/>
        </w:trPr>
        <w:tc>
          <w:tcPr>
            <w:tcW w:w="708" w:type="dxa"/>
            <w:shd w:val="clear" w:color="auto" w:fill="auto"/>
          </w:tcPr>
          <w:p w14:paraId="02A4E7FD"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3.8.</w:t>
            </w:r>
          </w:p>
        </w:tc>
        <w:tc>
          <w:tcPr>
            <w:tcW w:w="2411" w:type="dxa"/>
            <w:shd w:val="clear" w:color="auto" w:fill="auto"/>
          </w:tcPr>
          <w:p w14:paraId="0B647954"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vamzdžio (-</w:t>
            </w:r>
            <w:proofErr w:type="spellStart"/>
            <w:r w:rsidRPr="003E42B2">
              <w:rPr>
                <w:rFonts w:ascii="Times New Roman" w:eastAsia="Times New Roman" w:hAnsi="Times New Roman" w:cs="Times New Roman"/>
                <w:sz w:val="24"/>
                <w:szCs w:val="24"/>
              </w:rPr>
              <w:t>ių</w:t>
            </w:r>
            <w:proofErr w:type="spellEnd"/>
            <w:r w:rsidRPr="003E42B2">
              <w:rPr>
                <w:rFonts w:ascii="Times New Roman" w:eastAsia="Times New Roman" w:hAnsi="Times New Roman" w:cs="Times New Roman"/>
                <w:sz w:val="24"/>
                <w:szCs w:val="24"/>
              </w:rPr>
              <w:t>) fokuso taškų kiekis</w:t>
            </w:r>
          </w:p>
        </w:tc>
        <w:tc>
          <w:tcPr>
            <w:tcW w:w="3969" w:type="dxa"/>
            <w:shd w:val="clear" w:color="auto" w:fill="auto"/>
          </w:tcPr>
          <w:p w14:paraId="288F49A3"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Jei siūlomas KT aparatas komplektuojamas su vienu rentgeno vamzdžiu - ne mažiau kaip 2 fokuso taškai, jei komplektuojamas su dviejų rentgeno vamzdžių sistema – ne mažiau kaip po 2 fokuso taškus kiekvienam rentgeno vamzdžiui</w:t>
            </w:r>
          </w:p>
        </w:tc>
        <w:tc>
          <w:tcPr>
            <w:tcW w:w="3686" w:type="dxa"/>
          </w:tcPr>
          <w:p w14:paraId="1C08AC94"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vamzdžio (-</w:t>
            </w:r>
            <w:proofErr w:type="spellStart"/>
            <w:r w:rsidRPr="003E42B2">
              <w:rPr>
                <w:rFonts w:ascii="Times New Roman" w:eastAsia="Times New Roman" w:hAnsi="Times New Roman" w:cs="Times New Roman"/>
                <w:sz w:val="24"/>
                <w:szCs w:val="24"/>
              </w:rPr>
              <w:t>ių</w:t>
            </w:r>
            <w:proofErr w:type="spellEnd"/>
            <w:r w:rsidRPr="003E42B2">
              <w:rPr>
                <w:rFonts w:ascii="Times New Roman" w:eastAsia="Times New Roman" w:hAnsi="Times New Roman" w:cs="Times New Roman"/>
                <w:sz w:val="24"/>
                <w:szCs w:val="24"/>
              </w:rPr>
              <w:t xml:space="preserve">) fokuso taškų kiekis: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tc>
      </w:tr>
      <w:tr w:rsidR="003E42B2" w:rsidRPr="003E42B2" w14:paraId="37E11BB6" w14:textId="77777777">
        <w:trPr>
          <w:trHeight w:val="711"/>
        </w:trPr>
        <w:tc>
          <w:tcPr>
            <w:tcW w:w="708" w:type="dxa"/>
            <w:shd w:val="clear" w:color="auto" w:fill="auto"/>
          </w:tcPr>
          <w:p w14:paraId="6286EE89"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3.9.</w:t>
            </w:r>
          </w:p>
        </w:tc>
        <w:tc>
          <w:tcPr>
            <w:tcW w:w="2411" w:type="dxa"/>
            <w:shd w:val="clear" w:color="auto" w:fill="auto"/>
          </w:tcPr>
          <w:p w14:paraId="6D79D5EC"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Paciento </w:t>
            </w:r>
            <w:proofErr w:type="spellStart"/>
            <w:r w:rsidRPr="003E42B2">
              <w:rPr>
                <w:rFonts w:ascii="Times New Roman" w:eastAsia="Times New Roman" w:hAnsi="Times New Roman" w:cs="Times New Roman"/>
                <w:sz w:val="24"/>
                <w:szCs w:val="24"/>
              </w:rPr>
              <w:t>apšvitą</w:t>
            </w:r>
            <w:proofErr w:type="spellEnd"/>
            <w:r w:rsidRPr="003E42B2">
              <w:rPr>
                <w:rFonts w:ascii="Times New Roman" w:eastAsia="Times New Roman" w:hAnsi="Times New Roman" w:cs="Times New Roman"/>
                <w:sz w:val="24"/>
                <w:szCs w:val="24"/>
              </w:rPr>
              <w:t xml:space="preserve"> mažinančios technologijos</w:t>
            </w:r>
          </w:p>
        </w:tc>
        <w:tc>
          <w:tcPr>
            <w:tcW w:w="3969" w:type="dxa"/>
            <w:shd w:val="clear" w:color="auto" w:fill="auto"/>
          </w:tcPr>
          <w:p w14:paraId="7610A04A" w14:textId="77777777" w:rsidR="00CD4A3C" w:rsidRPr="003E42B2" w:rsidRDefault="005A5BC8">
            <w:pPr>
              <w:numPr>
                <w:ilvl w:val="0"/>
                <w:numId w:val="1"/>
              </w:num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Dozės moduliacija – automatinė rentgeno vamzdžio srovės (</w:t>
            </w:r>
            <w:proofErr w:type="spellStart"/>
            <w:r w:rsidRPr="003E42B2">
              <w:rPr>
                <w:rFonts w:ascii="Times New Roman" w:eastAsia="Times New Roman" w:hAnsi="Times New Roman" w:cs="Times New Roman"/>
                <w:sz w:val="24"/>
                <w:szCs w:val="24"/>
              </w:rPr>
              <w:t>mA</w:t>
            </w:r>
            <w:proofErr w:type="spellEnd"/>
            <w:r w:rsidRPr="003E42B2">
              <w:rPr>
                <w:rFonts w:ascii="Times New Roman" w:eastAsia="Times New Roman" w:hAnsi="Times New Roman" w:cs="Times New Roman"/>
                <w:sz w:val="24"/>
                <w:szCs w:val="24"/>
              </w:rPr>
              <w:t>) kontrolė;</w:t>
            </w:r>
          </w:p>
          <w:p w14:paraId="76E223E7" w14:textId="77777777" w:rsidR="00CD4A3C" w:rsidRPr="003E42B2" w:rsidRDefault="005A5BC8">
            <w:pPr>
              <w:numPr>
                <w:ilvl w:val="0"/>
                <w:numId w:val="1"/>
              </w:numPr>
              <w:spacing w:after="0" w:line="240" w:lineRule="auto"/>
              <w:ind w:left="360" w:hanging="359"/>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Iteratyvios</w:t>
            </w:r>
            <w:proofErr w:type="spellEnd"/>
            <w:r w:rsidRPr="003E42B2">
              <w:rPr>
                <w:rFonts w:ascii="Times New Roman" w:eastAsia="Times New Roman" w:hAnsi="Times New Roman" w:cs="Times New Roman"/>
                <w:sz w:val="24"/>
                <w:szCs w:val="24"/>
              </w:rPr>
              <w:t xml:space="preserve"> rekonstrukcijos algoritmų sistema pacientų apšvitai ir vaizdo artefaktams sumažinti (</w:t>
            </w:r>
            <w:proofErr w:type="spellStart"/>
            <w:r w:rsidRPr="003E42B2">
              <w:rPr>
                <w:rFonts w:ascii="Times New Roman" w:eastAsia="Times New Roman" w:hAnsi="Times New Roman" w:cs="Times New Roman"/>
                <w:sz w:val="24"/>
                <w:szCs w:val="24"/>
              </w:rPr>
              <w:t>Safire</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Admire</w:t>
            </w:r>
            <w:proofErr w:type="spellEnd"/>
            <w:r w:rsidRPr="003E42B2">
              <w:rPr>
                <w:rFonts w:ascii="Times New Roman" w:eastAsia="Times New Roman" w:hAnsi="Times New Roman" w:cs="Times New Roman"/>
                <w:sz w:val="24"/>
                <w:szCs w:val="24"/>
              </w:rPr>
              <w:t xml:space="preserve">, iDose4, </w:t>
            </w:r>
            <w:proofErr w:type="spellStart"/>
            <w:r w:rsidRPr="003E42B2">
              <w:rPr>
                <w:rFonts w:ascii="Times New Roman" w:eastAsia="Times New Roman" w:hAnsi="Times New Roman" w:cs="Times New Roman"/>
                <w:sz w:val="24"/>
                <w:szCs w:val="24"/>
              </w:rPr>
              <w:t>ASiR</w:t>
            </w:r>
            <w:proofErr w:type="spellEnd"/>
            <w:r w:rsidRPr="003E42B2">
              <w:rPr>
                <w:rFonts w:ascii="Times New Roman" w:eastAsia="Times New Roman" w:hAnsi="Times New Roman" w:cs="Times New Roman"/>
                <w:sz w:val="24"/>
                <w:szCs w:val="24"/>
              </w:rPr>
              <w:t>-V, AIDR 3D arba lygiavertis algoritmas);</w:t>
            </w:r>
          </w:p>
          <w:p w14:paraId="5C8839D8" w14:textId="77777777" w:rsidR="00CD4A3C" w:rsidRPr="003E42B2" w:rsidRDefault="005A5BC8">
            <w:pPr>
              <w:numPr>
                <w:ilvl w:val="0"/>
                <w:numId w:val="1"/>
              </w:num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Apšvitai jautrių organų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mažinimo darbo režimai.</w:t>
            </w:r>
          </w:p>
        </w:tc>
        <w:tc>
          <w:tcPr>
            <w:tcW w:w="3686" w:type="dxa"/>
          </w:tcPr>
          <w:p w14:paraId="71200715" w14:textId="77777777" w:rsidR="00CD4A3C" w:rsidRPr="003E42B2" w:rsidRDefault="005A5BC8">
            <w:pPr>
              <w:numPr>
                <w:ilvl w:val="0"/>
                <w:numId w:val="9"/>
              </w:num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Dozės moduliacija – automatinė rentgeno vamzdžio srovės (</w:t>
            </w:r>
            <w:proofErr w:type="spellStart"/>
            <w:r w:rsidRPr="003E42B2">
              <w:rPr>
                <w:rFonts w:ascii="Times New Roman" w:eastAsia="Times New Roman" w:hAnsi="Times New Roman" w:cs="Times New Roman"/>
                <w:sz w:val="24"/>
                <w:szCs w:val="24"/>
              </w:rPr>
              <w:t>mA</w:t>
            </w:r>
            <w:proofErr w:type="spellEnd"/>
            <w:r w:rsidRPr="003E42B2">
              <w:rPr>
                <w:rFonts w:ascii="Times New Roman" w:eastAsia="Times New Roman" w:hAnsi="Times New Roman" w:cs="Times New Roman"/>
                <w:sz w:val="24"/>
                <w:szCs w:val="24"/>
              </w:rPr>
              <w:t xml:space="preserve">) kontrolė - </w:t>
            </w:r>
            <w:r w:rsidRPr="00580E67">
              <w:rPr>
                <w:rFonts w:ascii="Times New Roman" w:eastAsia="Times New Roman" w:hAnsi="Times New Roman" w:cs="Times New Roman"/>
                <w:i/>
                <w:color w:val="0070C0"/>
                <w:sz w:val="24"/>
                <w:szCs w:val="24"/>
              </w:rPr>
              <w:t>(įrašyti yra / nėra)</w:t>
            </w:r>
          </w:p>
          <w:p w14:paraId="74BC94E1" w14:textId="77777777" w:rsidR="00CD4A3C" w:rsidRPr="003E42B2" w:rsidRDefault="005A5BC8">
            <w:pPr>
              <w:numPr>
                <w:ilvl w:val="0"/>
                <w:numId w:val="9"/>
              </w:numPr>
              <w:spacing w:after="0" w:line="240" w:lineRule="auto"/>
              <w:ind w:left="360" w:hanging="359"/>
              <w:rPr>
                <w:rFonts w:ascii="Times New Roman" w:eastAsia="Times New Roman" w:hAnsi="Times New Roman" w:cs="Times New Roman"/>
                <w:sz w:val="24"/>
                <w:szCs w:val="24"/>
              </w:rPr>
            </w:pPr>
            <w:proofErr w:type="spellStart"/>
            <w:r w:rsidRPr="003E42B2">
              <w:rPr>
                <w:rFonts w:ascii="Times New Roman" w:eastAsia="Times New Roman" w:hAnsi="Times New Roman" w:cs="Times New Roman"/>
                <w:sz w:val="24"/>
                <w:szCs w:val="24"/>
              </w:rPr>
              <w:t>Iteratyvios</w:t>
            </w:r>
            <w:proofErr w:type="spellEnd"/>
            <w:r w:rsidRPr="003E42B2">
              <w:rPr>
                <w:rFonts w:ascii="Times New Roman" w:eastAsia="Times New Roman" w:hAnsi="Times New Roman" w:cs="Times New Roman"/>
                <w:sz w:val="24"/>
                <w:szCs w:val="24"/>
              </w:rPr>
              <w:t xml:space="preserve"> rekonstrukcijos algoritmų sistema pacientų apšvitai ir vaizdo artefaktams sumažinti (</w:t>
            </w:r>
            <w:proofErr w:type="spellStart"/>
            <w:r w:rsidRPr="003E42B2">
              <w:rPr>
                <w:rFonts w:ascii="Times New Roman" w:eastAsia="Times New Roman" w:hAnsi="Times New Roman" w:cs="Times New Roman"/>
                <w:sz w:val="24"/>
                <w:szCs w:val="24"/>
              </w:rPr>
              <w:t>Safire</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Admire</w:t>
            </w:r>
            <w:proofErr w:type="spellEnd"/>
            <w:r w:rsidRPr="003E42B2">
              <w:rPr>
                <w:rFonts w:ascii="Times New Roman" w:eastAsia="Times New Roman" w:hAnsi="Times New Roman" w:cs="Times New Roman"/>
                <w:sz w:val="24"/>
                <w:szCs w:val="24"/>
              </w:rPr>
              <w:t xml:space="preserve">, iDose4, </w:t>
            </w:r>
            <w:proofErr w:type="spellStart"/>
            <w:r w:rsidRPr="003E42B2">
              <w:rPr>
                <w:rFonts w:ascii="Times New Roman" w:eastAsia="Times New Roman" w:hAnsi="Times New Roman" w:cs="Times New Roman"/>
                <w:sz w:val="24"/>
                <w:szCs w:val="24"/>
              </w:rPr>
              <w:t>ASiR</w:t>
            </w:r>
            <w:proofErr w:type="spellEnd"/>
            <w:r w:rsidRPr="003E42B2">
              <w:rPr>
                <w:rFonts w:ascii="Times New Roman" w:eastAsia="Times New Roman" w:hAnsi="Times New Roman" w:cs="Times New Roman"/>
                <w:sz w:val="24"/>
                <w:szCs w:val="24"/>
              </w:rPr>
              <w:t xml:space="preserve">-V, AIDR 3D arba lygiavertis algoritmas) - </w:t>
            </w:r>
            <w:r w:rsidRPr="00580E67">
              <w:rPr>
                <w:rFonts w:ascii="Times New Roman" w:eastAsia="Times New Roman" w:hAnsi="Times New Roman" w:cs="Times New Roman"/>
                <w:i/>
                <w:color w:val="0070C0"/>
                <w:sz w:val="24"/>
                <w:szCs w:val="24"/>
              </w:rPr>
              <w:t>(įrašyti yra / nėra)</w:t>
            </w:r>
          </w:p>
          <w:p w14:paraId="01A87D71" w14:textId="77777777" w:rsidR="00CD4A3C" w:rsidRPr="003E42B2" w:rsidRDefault="005A5BC8">
            <w:pPr>
              <w:numPr>
                <w:ilvl w:val="0"/>
                <w:numId w:val="9"/>
              </w:numPr>
              <w:spacing w:after="0" w:line="240" w:lineRule="auto"/>
              <w:ind w:left="360" w:hanging="359"/>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Apšvitai jautrių organų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mažinimo darbo režimai - </w:t>
            </w:r>
            <w:r w:rsidRPr="003E42B2">
              <w:rPr>
                <w:rFonts w:ascii="Times New Roman" w:eastAsia="Times New Roman" w:hAnsi="Times New Roman" w:cs="Times New Roman"/>
                <w:i/>
                <w:sz w:val="24"/>
                <w:szCs w:val="24"/>
              </w:rPr>
              <w:t>(</w:t>
            </w:r>
            <w:r w:rsidRPr="00580E67">
              <w:rPr>
                <w:rFonts w:ascii="Times New Roman" w:eastAsia="Times New Roman" w:hAnsi="Times New Roman" w:cs="Times New Roman"/>
                <w:i/>
                <w:color w:val="0070C0"/>
                <w:sz w:val="24"/>
                <w:szCs w:val="24"/>
              </w:rPr>
              <w:t>įrašyti yra / nėra)</w:t>
            </w:r>
          </w:p>
        </w:tc>
      </w:tr>
      <w:tr w:rsidR="003E42B2" w:rsidRPr="003E42B2" w14:paraId="08D127CE" w14:textId="77777777">
        <w:trPr>
          <w:trHeight w:val="681"/>
        </w:trPr>
        <w:tc>
          <w:tcPr>
            <w:tcW w:w="708" w:type="dxa"/>
            <w:shd w:val="clear" w:color="auto" w:fill="auto"/>
          </w:tcPr>
          <w:p w14:paraId="51F0EFC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4.</w:t>
            </w:r>
          </w:p>
        </w:tc>
        <w:tc>
          <w:tcPr>
            <w:tcW w:w="2411" w:type="dxa"/>
            <w:shd w:val="clear" w:color="auto" w:fill="auto"/>
          </w:tcPr>
          <w:p w14:paraId="232BA8B8"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Rentgeno vaizdų rekonstrukcijos sistemos charakteristikos:</w:t>
            </w:r>
          </w:p>
        </w:tc>
        <w:tc>
          <w:tcPr>
            <w:tcW w:w="3969" w:type="dxa"/>
            <w:shd w:val="clear" w:color="auto" w:fill="auto"/>
          </w:tcPr>
          <w:p w14:paraId="5CF4653F" w14:textId="77777777" w:rsidR="00CD4A3C" w:rsidRPr="003E42B2" w:rsidRDefault="00CD4A3C">
            <w:pPr>
              <w:spacing w:after="0" w:line="240" w:lineRule="auto"/>
              <w:rPr>
                <w:rFonts w:ascii="Times New Roman" w:eastAsia="Times New Roman" w:hAnsi="Times New Roman" w:cs="Times New Roman"/>
                <w:strike/>
                <w:sz w:val="24"/>
                <w:szCs w:val="24"/>
              </w:rPr>
            </w:pPr>
          </w:p>
        </w:tc>
        <w:tc>
          <w:tcPr>
            <w:tcW w:w="3686" w:type="dxa"/>
          </w:tcPr>
          <w:p w14:paraId="26DD09E4" w14:textId="77777777" w:rsidR="00CD4A3C" w:rsidRPr="003E42B2" w:rsidRDefault="00CD4A3C">
            <w:pPr>
              <w:spacing w:after="0" w:line="240" w:lineRule="auto"/>
              <w:rPr>
                <w:rFonts w:ascii="Times New Roman" w:eastAsia="Times New Roman" w:hAnsi="Times New Roman" w:cs="Times New Roman"/>
                <w:strike/>
                <w:sz w:val="24"/>
                <w:szCs w:val="24"/>
              </w:rPr>
            </w:pPr>
          </w:p>
        </w:tc>
      </w:tr>
      <w:tr w:rsidR="003E42B2" w:rsidRPr="003E42B2" w14:paraId="61E29AAD" w14:textId="77777777">
        <w:trPr>
          <w:trHeight w:val="421"/>
        </w:trPr>
        <w:tc>
          <w:tcPr>
            <w:tcW w:w="708" w:type="dxa"/>
            <w:shd w:val="clear" w:color="auto" w:fill="auto"/>
          </w:tcPr>
          <w:p w14:paraId="5AF0B13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4.1.</w:t>
            </w:r>
          </w:p>
        </w:tc>
        <w:tc>
          <w:tcPr>
            <w:tcW w:w="2411" w:type="dxa"/>
            <w:shd w:val="clear" w:color="auto" w:fill="auto"/>
          </w:tcPr>
          <w:p w14:paraId="5ECCAC8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Vaizdų rekonstrukcijos atlikimas</w:t>
            </w:r>
          </w:p>
        </w:tc>
        <w:tc>
          <w:tcPr>
            <w:tcW w:w="3969" w:type="dxa"/>
            <w:shd w:val="clear" w:color="auto" w:fill="auto"/>
          </w:tcPr>
          <w:p w14:paraId="6D04A84A" w14:textId="77777777" w:rsidR="00CD4A3C" w:rsidRPr="003E42B2" w:rsidRDefault="005A5BC8">
            <w:pPr>
              <w:spacing w:after="0" w:line="240" w:lineRule="auto"/>
              <w:ind w:left="1" w:hanging="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Vaizdų rekonstrukcija atliekama kartu su skenavimu</w:t>
            </w:r>
          </w:p>
        </w:tc>
        <w:tc>
          <w:tcPr>
            <w:tcW w:w="3686" w:type="dxa"/>
          </w:tcPr>
          <w:p w14:paraId="66B8FD84" w14:textId="77777777" w:rsidR="00CD4A3C" w:rsidRPr="003E42B2" w:rsidRDefault="005A5BC8">
            <w:pPr>
              <w:spacing w:after="0" w:line="240" w:lineRule="auto"/>
              <w:ind w:left="1" w:hanging="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Vaizdų rekonstrukcija atliekama kartu su skenavimu - </w:t>
            </w:r>
            <w:r w:rsidRPr="00580E67">
              <w:rPr>
                <w:rFonts w:ascii="Times New Roman" w:eastAsia="Times New Roman" w:hAnsi="Times New Roman" w:cs="Times New Roman"/>
                <w:i/>
                <w:color w:val="0070C0"/>
                <w:sz w:val="24"/>
                <w:szCs w:val="24"/>
              </w:rPr>
              <w:t>(įrašyti yra / nėra)</w:t>
            </w:r>
          </w:p>
        </w:tc>
      </w:tr>
      <w:tr w:rsidR="003E42B2" w:rsidRPr="003E42B2" w14:paraId="2FACEF1B" w14:textId="77777777">
        <w:trPr>
          <w:trHeight w:val="582"/>
        </w:trPr>
        <w:tc>
          <w:tcPr>
            <w:tcW w:w="708" w:type="dxa"/>
            <w:shd w:val="clear" w:color="auto" w:fill="auto"/>
          </w:tcPr>
          <w:p w14:paraId="4D54C400"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4.2.</w:t>
            </w:r>
          </w:p>
        </w:tc>
        <w:tc>
          <w:tcPr>
            <w:tcW w:w="2411" w:type="dxa"/>
            <w:shd w:val="clear" w:color="auto" w:fill="auto"/>
          </w:tcPr>
          <w:p w14:paraId="47F01615"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Algoritmai metalinių implantų sukeltiems artefaktams sumažinti</w:t>
            </w:r>
          </w:p>
        </w:tc>
        <w:tc>
          <w:tcPr>
            <w:tcW w:w="3969" w:type="dxa"/>
            <w:shd w:val="clear" w:color="auto" w:fill="auto"/>
          </w:tcPr>
          <w:p w14:paraId="608BF48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Sistema turi algoritmus metalinių implantų sukeltiems artefaktams sumažinti</w:t>
            </w:r>
          </w:p>
        </w:tc>
        <w:tc>
          <w:tcPr>
            <w:tcW w:w="3686" w:type="dxa"/>
          </w:tcPr>
          <w:p w14:paraId="7431A5A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Sistema turi algoritmus metalinių implantų sukeltiems artefaktams sumažinti - </w:t>
            </w:r>
            <w:r w:rsidRPr="00580E67">
              <w:rPr>
                <w:rFonts w:ascii="Times New Roman" w:eastAsia="Times New Roman" w:hAnsi="Times New Roman" w:cs="Times New Roman"/>
                <w:i/>
                <w:color w:val="0070C0"/>
                <w:sz w:val="24"/>
                <w:szCs w:val="24"/>
              </w:rPr>
              <w:t>(įrašyti yra / nėra)</w:t>
            </w:r>
          </w:p>
        </w:tc>
      </w:tr>
      <w:tr w:rsidR="003E42B2" w:rsidRPr="003E42B2" w14:paraId="7A22A613" w14:textId="77777777">
        <w:trPr>
          <w:trHeight w:val="987"/>
        </w:trPr>
        <w:tc>
          <w:tcPr>
            <w:tcW w:w="708" w:type="dxa"/>
            <w:shd w:val="clear" w:color="auto" w:fill="auto"/>
          </w:tcPr>
          <w:p w14:paraId="185DA6F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4.3.</w:t>
            </w:r>
          </w:p>
        </w:tc>
        <w:tc>
          <w:tcPr>
            <w:tcW w:w="2411" w:type="dxa"/>
            <w:shd w:val="clear" w:color="auto" w:fill="auto"/>
          </w:tcPr>
          <w:p w14:paraId="5BDB287F"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DICOM funkcionalumas:</w:t>
            </w:r>
          </w:p>
        </w:tc>
        <w:tc>
          <w:tcPr>
            <w:tcW w:w="3969" w:type="dxa"/>
            <w:shd w:val="clear" w:color="auto" w:fill="auto"/>
          </w:tcPr>
          <w:p w14:paraId="01AD7704" w14:textId="77777777" w:rsidR="00CD4A3C" w:rsidRPr="003E42B2" w:rsidRDefault="005A5BC8">
            <w:pPr>
              <w:numPr>
                <w:ilvl w:val="0"/>
                <w:numId w:val="4"/>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Print</w:t>
            </w:r>
            <w:proofErr w:type="spellEnd"/>
            <w:r w:rsidRPr="003E42B2">
              <w:rPr>
                <w:rFonts w:ascii="Times New Roman" w:eastAsia="Times New Roman" w:hAnsi="Times New Roman" w:cs="Times New Roman"/>
                <w:sz w:val="24"/>
                <w:szCs w:val="24"/>
              </w:rPr>
              <w:t>;</w:t>
            </w:r>
          </w:p>
          <w:p w14:paraId="76BB96FD" w14:textId="77777777" w:rsidR="00CD4A3C" w:rsidRPr="003E42B2" w:rsidRDefault="005A5BC8">
            <w:pPr>
              <w:numPr>
                <w:ilvl w:val="0"/>
                <w:numId w:val="4"/>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Send</w:t>
            </w:r>
            <w:proofErr w:type="spellEnd"/>
            <w:r w:rsidRPr="003E42B2">
              <w:rPr>
                <w:rFonts w:ascii="Times New Roman" w:eastAsia="Times New Roman" w:hAnsi="Times New Roman" w:cs="Times New Roman"/>
                <w:sz w:val="24"/>
                <w:szCs w:val="24"/>
              </w:rPr>
              <w:t xml:space="preserve"> (arba </w:t>
            </w:r>
            <w:proofErr w:type="spellStart"/>
            <w:r w:rsidRPr="003E42B2">
              <w:rPr>
                <w:rFonts w:ascii="Times New Roman" w:eastAsia="Times New Roman" w:hAnsi="Times New Roman" w:cs="Times New Roman"/>
                <w:sz w:val="24"/>
                <w:szCs w:val="24"/>
              </w:rPr>
              <w:t>Store</w:t>
            </w:r>
            <w:proofErr w:type="spellEnd"/>
            <w:r w:rsidRPr="003E42B2">
              <w:rPr>
                <w:rFonts w:ascii="Times New Roman" w:eastAsia="Times New Roman" w:hAnsi="Times New Roman" w:cs="Times New Roman"/>
                <w:sz w:val="24"/>
                <w:szCs w:val="24"/>
              </w:rPr>
              <w:t>);</w:t>
            </w:r>
          </w:p>
          <w:p w14:paraId="159C4D25" w14:textId="77777777" w:rsidR="00CD4A3C" w:rsidRPr="003E42B2" w:rsidRDefault="005A5BC8">
            <w:pPr>
              <w:numPr>
                <w:ilvl w:val="0"/>
                <w:numId w:val="4"/>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Modality</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Worklist</w:t>
            </w:r>
            <w:proofErr w:type="spellEnd"/>
            <w:r w:rsidRPr="003E42B2">
              <w:rPr>
                <w:rFonts w:ascii="Times New Roman" w:eastAsia="Times New Roman" w:hAnsi="Times New Roman" w:cs="Times New Roman"/>
                <w:sz w:val="24"/>
                <w:szCs w:val="24"/>
              </w:rPr>
              <w:t>;</w:t>
            </w:r>
          </w:p>
          <w:p w14:paraId="284837C5" w14:textId="77777777" w:rsidR="00CD4A3C" w:rsidRPr="003E42B2" w:rsidRDefault="005A5BC8">
            <w:pPr>
              <w:numPr>
                <w:ilvl w:val="0"/>
                <w:numId w:val="4"/>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DICOM MPPS;</w:t>
            </w:r>
          </w:p>
          <w:p w14:paraId="7590444C" w14:textId="77777777" w:rsidR="00CD4A3C" w:rsidRPr="003E42B2" w:rsidRDefault="005A5BC8">
            <w:pPr>
              <w:numPr>
                <w:ilvl w:val="0"/>
                <w:numId w:val="4"/>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Radiation</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Dose</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Structured</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Report</w:t>
            </w:r>
            <w:proofErr w:type="spellEnd"/>
            <w:r w:rsidRPr="003E42B2">
              <w:rPr>
                <w:rFonts w:ascii="Times New Roman" w:eastAsia="Times New Roman" w:hAnsi="Times New Roman" w:cs="Times New Roman"/>
                <w:sz w:val="24"/>
                <w:szCs w:val="24"/>
              </w:rPr>
              <w:t>.</w:t>
            </w:r>
          </w:p>
        </w:tc>
        <w:tc>
          <w:tcPr>
            <w:tcW w:w="3686" w:type="dxa"/>
          </w:tcPr>
          <w:p w14:paraId="3A991F9B" w14:textId="77777777" w:rsidR="00CD4A3C" w:rsidRPr="003E42B2" w:rsidRDefault="005A5BC8">
            <w:pPr>
              <w:numPr>
                <w:ilvl w:val="0"/>
                <w:numId w:val="10"/>
              </w:numPr>
              <w:spacing w:after="0" w:line="240" w:lineRule="auto"/>
              <w:ind w:left="348"/>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Print</w:t>
            </w:r>
            <w:proofErr w:type="spellEnd"/>
            <w:r w:rsidRPr="003E42B2">
              <w:rPr>
                <w:rFonts w:ascii="Times New Roman" w:eastAsia="Times New Roman" w:hAnsi="Times New Roman" w:cs="Times New Roman"/>
                <w:sz w:val="24"/>
                <w:szCs w:val="24"/>
              </w:rPr>
              <w:t xml:space="preserve">; - </w:t>
            </w:r>
            <w:r w:rsidRPr="00580E67">
              <w:rPr>
                <w:rFonts w:ascii="Times New Roman" w:eastAsia="Times New Roman" w:hAnsi="Times New Roman" w:cs="Times New Roman"/>
                <w:i/>
                <w:color w:val="0070C0"/>
                <w:sz w:val="24"/>
                <w:szCs w:val="24"/>
              </w:rPr>
              <w:t>(įrašyti yra / nėra)</w:t>
            </w:r>
          </w:p>
          <w:p w14:paraId="1F5E4ADD" w14:textId="77777777" w:rsidR="00CD4A3C" w:rsidRPr="003E42B2" w:rsidRDefault="005A5BC8">
            <w:pPr>
              <w:numPr>
                <w:ilvl w:val="0"/>
                <w:numId w:val="10"/>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Send</w:t>
            </w:r>
            <w:proofErr w:type="spellEnd"/>
            <w:r w:rsidRPr="003E42B2">
              <w:rPr>
                <w:rFonts w:ascii="Times New Roman" w:eastAsia="Times New Roman" w:hAnsi="Times New Roman" w:cs="Times New Roman"/>
                <w:sz w:val="24"/>
                <w:szCs w:val="24"/>
              </w:rPr>
              <w:t xml:space="preserve"> (arba </w:t>
            </w:r>
            <w:proofErr w:type="spellStart"/>
            <w:r w:rsidRPr="003E42B2">
              <w:rPr>
                <w:rFonts w:ascii="Times New Roman" w:eastAsia="Times New Roman" w:hAnsi="Times New Roman" w:cs="Times New Roman"/>
                <w:sz w:val="24"/>
                <w:szCs w:val="24"/>
              </w:rPr>
              <w:t>Store</w:t>
            </w:r>
            <w:proofErr w:type="spellEnd"/>
            <w:r w:rsidRPr="003E42B2">
              <w:rPr>
                <w:rFonts w:ascii="Times New Roman" w:eastAsia="Times New Roman" w:hAnsi="Times New Roman" w:cs="Times New Roman"/>
                <w:sz w:val="24"/>
                <w:szCs w:val="24"/>
              </w:rPr>
              <w:t xml:space="preserve">) - </w:t>
            </w:r>
            <w:r w:rsidRPr="00580E67">
              <w:rPr>
                <w:rFonts w:ascii="Times New Roman" w:eastAsia="Times New Roman" w:hAnsi="Times New Roman" w:cs="Times New Roman"/>
                <w:i/>
                <w:color w:val="0070C0"/>
                <w:sz w:val="24"/>
                <w:szCs w:val="24"/>
              </w:rPr>
              <w:t>(įrašyti yra / nėra)</w:t>
            </w:r>
          </w:p>
          <w:p w14:paraId="7F6AB3AF" w14:textId="77777777" w:rsidR="00CD4A3C" w:rsidRPr="003E42B2" w:rsidRDefault="005A5BC8">
            <w:pPr>
              <w:numPr>
                <w:ilvl w:val="0"/>
                <w:numId w:val="10"/>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Modality</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Worklist</w:t>
            </w:r>
            <w:proofErr w:type="spellEnd"/>
            <w:r w:rsidRPr="003E42B2">
              <w:rPr>
                <w:rFonts w:ascii="Times New Roman" w:eastAsia="Times New Roman" w:hAnsi="Times New Roman" w:cs="Times New Roman"/>
                <w:sz w:val="24"/>
                <w:szCs w:val="24"/>
              </w:rPr>
              <w:t xml:space="preserve"> - </w:t>
            </w:r>
            <w:r w:rsidRPr="00580E67">
              <w:rPr>
                <w:rFonts w:ascii="Times New Roman" w:eastAsia="Times New Roman" w:hAnsi="Times New Roman" w:cs="Times New Roman"/>
                <w:i/>
                <w:color w:val="0070C0"/>
                <w:sz w:val="24"/>
                <w:szCs w:val="24"/>
              </w:rPr>
              <w:t>(įrašyti yra / nėra)</w:t>
            </w:r>
          </w:p>
          <w:p w14:paraId="3B7C31A4" w14:textId="77777777" w:rsidR="00CD4A3C" w:rsidRPr="003E42B2" w:rsidRDefault="005A5BC8">
            <w:pPr>
              <w:numPr>
                <w:ilvl w:val="0"/>
                <w:numId w:val="10"/>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MPPS - </w:t>
            </w:r>
            <w:r w:rsidRPr="00580E67">
              <w:rPr>
                <w:rFonts w:ascii="Times New Roman" w:eastAsia="Times New Roman" w:hAnsi="Times New Roman" w:cs="Times New Roman"/>
                <w:i/>
                <w:color w:val="0070C0"/>
                <w:sz w:val="24"/>
                <w:szCs w:val="24"/>
              </w:rPr>
              <w:t>(įrašyti yra / nėra)</w:t>
            </w:r>
          </w:p>
          <w:p w14:paraId="26893E2A" w14:textId="77777777" w:rsidR="00CD4A3C" w:rsidRPr="003E42B2" w:rsidRDefault="005A5BC8">
            <w:pPr>
              <w:numPr>
                <w:ilvl w:val="0"/>
                <w:numId w:val="10"/>
              </w:numPr>
              <w:spacing w:after="0" w:line="240" w:lineRule="auto"/>
              <w:ind w:left="314" w:hanging="314"/>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DICOM </w:t>
            </w:r>
            <w:proofErr w:type="spellStart"/>
            <w:r w:rsidRPr="003E42B2">
              <w:rPr>
                <w:rFonts w:ascii="Times New Roman" w:eastAsia="Times New Roman" w:hAnsi="Times New Roman" w:cs="Times New Roman"/>
                <w:sz w:val="24"/>
                <w:szCs w:val="24"/>
              </w:rPr>
              <w:t>Radiation</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Dose</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Structured</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Report</w:t>
            </w:r>
            <w:proofErr w:type="spellEnd"/>
            <w:r w:rsidRPr="003E42B2">
              <w:rPr>
                <w:rFonts w:ascii="Times New Roman" w:eastAsia="Times New Roman" w:hAnsi="Times New Roman" w:cs="Times New Roman"/>
                <w:sz w:val="24"/>
                <w:szCs w:val="24"/>
              </w:rPr>
              <w:t xml:space="preserve"> - </w:t>
            </w:r>
            <w:r w:rsidRPr="00580E67">
              <w:rPr>
                <w:rFonts w:ascii="Times New Roman" w:eastAsia="Times New Roman" w:hAnsi="Times New Roman" w:cs="Times New Roman"/>
                <w:i/>
                <w:color w:val="0070C0"/>
                <w:sz w:val="24"/>
                <w:szCs w:val="24"/>
              </w:rPr>
              <w:t>(įrašyti yra / nėra)</w:t>
            </w:r>
          </w:p>
        </w:tc>
      </w:tr>
      <w:tr w:rsidR="003E42B2" w:rsidRPr="003E42B2" w14:paraId="19A184A0" w14:textId="77777777">
        <w:trPr>
          <w:trHeight w:val="298"/>
        </w:trPr>
        <w:tc>
          <w:tcPr>
            <w:tcW w:w="708" w:type="dxa"/>
            <w:shd w:val="clear" w:color="auto" w:fill="auto"/>
          </w:tcPr>
          <w:p w14:paraId="1E4A186C"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5.</w:t>
            </w:r>
          </w:p>
        </w:tc>
        <w:tc>
          <w:tcPr>
            <w:tcW w:w="2411" w:type="dxa"/>
            <w:shd w:val="clear" w:color="auto" w:fill="auto"/>
          </w:tcPr>
          <w:p w14:paraId="1B97A1E8"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Tyrimo eigos automatizavimas </w:t>
            </w:r>
          </w:p>
        </w:tc>
        <w:tc>
          <w:tcPr>
            <w:tcW w:w="3969" w:type="dxa"/>
            <w:shd w:val="clear" w:color="auto" w:fill="auto"/>
          </w:tcPr>
          <w:p w14:paraId="232AFD60"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Tyrimo eigos automatizavimas naudojant kamerą, veikiančią dirbtinio intelekto algoritmų pagrindu, apimantis automatinį paciento pozicionavimą ir centravimą, automatinį nuskaitymo zonos nustatymą</w:t>
            </w:r>
          </w:p>
        </w:tc>
        <w:tc>
          <w:tcPr>
            <w:tcW w:w="3686" w:type="dxa"/>
          </w:tcPr>
          <w:p w14:paraId="43471947" w14:textId="77777777" w:rsidR="00CD4A3C" w:rsidRPr="003E42B2" w:rsidRDefault="005A5BC8">
            <w:pPr>
              <w:spacing w:after="0" w:line="240" w:lineRule="auto"/>
              <w:ind w:left="1"/>
              <w:rPr>
                <w:rFonts w:ascii="Times New Roman" w:eastAsia="Times New Roman" w:hAnsi="Times New Roman" w:cs="Times New Roman"/>
                <w:b/>
                <w:sz w:val="24"/>
                <w:szCs w:val="24"/>
              </w:rPr>
            </w:pPr>
            <w:r w:rsidRPr="003E42B2">
              <w:rPr>
                <w:rFonts w:ascii="Times New Roman" w:eastAsia="Times New Roman" w:hAnsi="Times New Roman" w:cs="Times New Roman"/>
                <w:sz w:val="24"/>
                <w:szCs w:val="24"/>
              </w:rPr>
              <w:t xml:space="preserve">Tyrimo eigos automatizavimas naudojant kamerą, veikiančią dirbtinio intelekto algoritmų pagrindu, apimantis automatinį paciento pozicionavimą ir centravimą, automatinį nuskaitymo zonos nustatymą - </w:t>
            </w:r>
            <w:r w:rsidRPr="00580E67">
              <w:rPr>
                <w:rFonts w:ascii="Times New Roman" w:eastAsia="Times New Roman" w:hAnsi="Times New Roman" w:cs="Times New Roman"/>
                <w:i/>
                <w:color w:val="0070C0"/>
                <w:sz w:val="24"/>
                <w:szCs w:val="24"/>
              </w:rPr>
              <w:t>(įrašyti yra / nėra)</w:t>
            </w:r>
          </w:p>
        </w:tc>
      </w:tr>
      <w:tr w:rsidR="003E42B2" w:rsidRPr="003E42B2" w14:paraId="3FB3AB90" w14:textId="77777777">
        <w:trPr>
          <w:trHeight w:val="298"/>
        </w:trPr>
        <w:tc>
          <w:tcPr>
            <w:tcW w:w="708" w:type="dxa"/>
            <w:shd w:val="clear" w:color="auto" w:fill="auto"/>
          </w:tcPr>
          <w:p w14:paraId="64699AB5"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6.</w:t>
            </w:r>
          </w:p>
        </w:tc>
        <w:tc>
          <w:tcPr>
            <w:tcW w:w="2411" w:type="dxa"/>
            <w:shd w:val="clear" w:color="auto" w:fill="auto"/>
          </w:tcPr>
          <w:p w14:paraId="4260EE84" w14:textId="77777777" w:rsidR="00CD4A3C" w:rsidRPr="003E42B2" w:rsidRDefault="005A5BC8">
            <w:pP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Technologo valdymo konsolė su programine įranga:</w:t>
            </w:r>
          </w:p>
        </w:tc>
        <w:tc>
          <w:tcPr>
            <w:tcW w:w="3969" w:type="dxa"/>
            <w:shd w:val="clear" w:color="auto" w:fill="auto"/>
          </w:tcPr>
          <w:p w14:paraId="1BAB12D9" w14:textId="77777777" w:rsidR="00CD4A3C" w:rsidRPr="003E42B2" w:rsidRDefault="005A5BC8">
            <w:pPr>
              <w:numPr>
                <w:ilvl w:val="0"/>
                <w:numId w:val="5"/>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Gautų vaizdų peržiūra;</w:t>
            </w:r>
          </w:p>
          <w:p w14:paraId="0CFEE0F5" w14:textId="77777777" w:rsidR="00CD4A3C" w:rsidRPr="003E42B2" w:rsidRDefault="005A5BC8">
            <w:pPr>
              <w:numPr>
                <w:ilvl w:val="0"/>
                <w:numId w:val="5"/>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Vaizdo monitoriaus įstrižainė ≥ 21“;</w:t>
            </w:r>
          </w:p>
          <w:p w14:paraId="2908CD7A" w14:textId="77777777" w:rsidR="00CD4A3C" w:rsidRPr="003E42B2" w:rsidRDefault="005A5BC8">
            <w:pPr>
              <w:numPr>
                <w:ilvl w:val="0"/>
                <w:numId w:val="5"/>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Kompiuteris pagal gamintojo rekomenduojamus techninius reikalavimus;</w:t>
            </w:r>
          </w:p>
          <w:p w14:paraId="51BF9D2F" w14:textId="77777777" w:rsidR="00CD4A3C" w:rsidRPr="003E42B2" w:rsidRDefault="005A5BC8">
            <w:pPr>
              <w:numPr>
                <w:ilvl w:val="0"/>
                <w:numId w:val="5"/>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Programinė įranga tyrimų išsaugojimui į išorinius kaupiklius (USB, CD/DVD);</w:t>
            </w:r>
          </w:p>
          <w:p w14:paraId="3EFDE213" w14:textId="77777777" w:rsidR="00CD4A3C" w:rsidRPr="003E42B2" w:rsidRDefault="005A5BC8">
            <w:pPr>
              <w:numPr>
                <w:ilvl w:val="0"/>
                <w:numId w:val="5"/>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Komplektuojama su klaviatūra, pele;</w:t>
            </w:r>
          </w:p>
        </w:tc>
        <w:tc>
          <w:tcPr>
            <w:tcW w:w="3686" w:type="dxa"/>
            <w:shd w:val="clear" w:color="auto" w:fill="auto"/>
          </w:tcPr>
          <w:p w14:paraId="2CD6D01D" w14:textId="77777777" w:rsidR="00CD4A3C" w:rsidRPr="003E42B2" w:rsidRDefault="005A5BC8">
            <w:pPr>
              <w:numPr>
                <w:ilvl w:val="0"/>
                <w:numId w:val="11"/>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Gautų vaizdų peržiūra - </w:t>
            </w:r>
            <w:r w:rsidRPr="00580E67">
              <w:rPr>
                <w:rFonts w:ascii="Times New Roman" w:eastAsia="Times New Roman" w:hAnsi="Times New Roman" w:cs="Times New Roman"/>
                <w:i/>
                <w:color w:val="0070C0"/>
                <w:sz w:val="24"/>
                <w:szCs w:val="24"/>
              </w:rPr>
              <w:t>(įrašyti yra / nėra)</w:t>
            </w:r>
          </w:p>
          <w:p w14:paraId="47FAC0E0" w14:textId="77777777" w:rsidR="00CD4A3C" w:rsidRPr="003E42B2" w:rsidRDefault="005A5BC8">
            <w:pPr>
              <w:numPr>
                <w:ilvl w:val="0"/>
                <w:numId w:val="11"/>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Vaizdo monitoriaus įstrižainė: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p w14:paraId="79C63121" w14:textId="77777777" w:rsidR="00CD4A3C" w:rsidRPr="003E42B2" w:rsidRDefault="005A5BC8">
            <w:pPr>
              <w:numPr>
                <w:ilvl w:val="0"/>
                <w:numId w:val="11"/>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Kompiuteris pagal gamintojo rekomenduojamus techninius reikalavimus - </w:t>
            </w:r>
            <w:r w:rsidRPr="00580E67">
              <w:rPr>
                <w:rFonts w:ascii="Times New Roman" w:eastAsia="Times New Roman" w:hAnsi="Times New Roman" w:cs="Times New Roman"/>
                <w:i/>
                <w:color w:val="0070C0"/>
                <w:sz w:val="24"/>
                <w:szCs w:val="24"/>
              </w:rPr>
              <w:t>(įrašyti yra / nėra)</w:t>
            </w:r>
          </w:p>
          <w:p w14:paraId="4357C470" w14:textId="77777777" w:rsidR="00CD4A3C" w:rsidRPr="003E42B2" w:rsidRDefault="005A5BC8">
            <w:pPr>
              <w:numPr>
                <w:ilvl w:val="0"/>
                <w:numId w:val="11"/>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Programinė įranga tyrimų išsaugojimui į išorinius kaupiklius (USB, CD/DVD) - </w:t>
            </w:r>
            <w:r w:rsidRPr="00580E67">
              <w:rPr>
                <w:rFonts w:ascii="Times New Roman" w:eastAsia="Times New Roman" w:hAnsi="Times New Roman" w:cs="Times New Roman"/>
                <w:i/>
                <w:color w:val="0070C0"/>
                <w:sz w:val="24"/>
                <w:szCs w:val="24"/>
              </w:rPr>
              <w:t>(įrašyti yra / nėra)</w:t>
            </w:r>
          </w:p>
          <w:p w14:paraId="1917C37F" w14:textId="77777777" w:rsidR="00CD4A3C" w:rsidRPr="003E42B2" w:rsidRDefault="005A5BC8">
            <w:pPr>
              <w:numPr>
                <w:ilvl w:val="0"/>
                <w:numId w:val="11"/>
              </w:num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Komplektuojama su klaviatūra, pele - </w:t>
            </w:r>
            <w:r w:rsidRPr="00580E67">
              <w:rPr>
                <w:rFonts w:ascii="Times New Roman" w:eastAsia="Times New Roman" w:hAnsi="Times New Roman" w:cs="Times New Roman"/>
                <w:i/>
                <w:color w:val="0070C0"/>
                <w:sz w:val="24"/>
                <w:szCs w:val="24"/>
              </w:rPr>
              <w:t>(įrašyti yra / nėra)</w:t>
            </w:r>
          </w:p>
        </w:tc>
      </w:tr>
      <w:tr w:rsidR="003E42B2" w:rsidRPr="003E42B2" w14:paraId="33A37D6B" w14:textId="77777777">
        <w:trPr>
          <w:trHeight w:val="298"/>
        </w:trPr>
        <w:tc>
          <w:tcPr>
            <w:tcW w:w="708" w:type="dxa"/>
            <w:shd w:val="clear" w:color="auto" w:fill="auto"/>
          </w:tcPr>
          <w:p w14:paraId="6AC997A4"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7.</w:t>
            </w:r>
          </w:p>
        </w:tc>
        <w:tc>
          <w:tcPr>
            <w:tcW w:w="2411" w:type="dxa"/>
            <w:shd w:val="clear" w:color="auto" w:fill="auto"/>
          </w:tcPr>
          <w:p w14:paraId="52CB50BC" w14:textId="77777777" w:rsidR="00CD4A3C" w:rsidRPr="003E42B2" w:rsidRDefault="005A5BC8">
            <w:pPr>
              <w:spacing w:after="0"/>
              <w:rPr>
                <w:rFonts w:ascii="Times New Roman" w:eastAsia="Times New Roman" w:hAnsi="Times New Roman" w:cs="Times New Roman"/>
                <w:i/>
                <w:sz w:val="24"/>
                <w:szCs w:val="24"/>
              </w:rPr>
            </w:pPr>
            <w:r w:rsidRPr="003E42B2">
              <w:rPr>
                <w:rFonts w:ascii="Times New Roman" w:eastAsia="Times New Roman" w:hAnsi="Times New Roman" w:cs="Times New Roman"/>
                <w:sz w:val="24"/>
                <w:szCs w:val="24"/>
              </w:rPr>
              <w:t xml:space="preserve">Radiologo darbo stotis vaizdų peržiūrai ir analizei </w:t>
            </w:r>
          </w:p>
        </w:tc>
        <w:tc>
          <w:tcPr>
            <w:tcW w:w="3969" w:type="dxa"/>
            <w:shd w:val="clear" w:color="auto" w:fill="auto"/>
          </w:tcPr>
          <w:p w14:paraId="5CE51456"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Komplektuojama su gamintojo reikalavimus atitinkančiu personaliniu kompiuteriu, diagnostiniu radiologo darbo vietos monitoriumi (-</w:t>
            </w:r>
            <w:proofErr w:type="spellStart"/>
            <w:r w:rsidRPr="003E42B2">
              <w:rPr>
                <w:rFonts w:ascii="Times New Roman" w:eastAsia="Times New Roman" w:hAnsi="Times New Roman" w:cs="Times New Roman"/>
                <w:sz w:val="24"/>
                <w:szCs w:val="24"/>
              </w:rPr>
              <w:t>iais</w:t>
            </w:r>
            <w:proofErr w:type="spellEnd"/>
            <w:r w:rsidRPr="003E42B2">
              <w:rPr>
                <w:rFonts w:ascii="Times New Roman" w:eastAsia="Times New Roman" w:hAnsi="Times New Roman" w:cs="Times New Roman"/>
                <w:sz w:val="24"/>
                <w:szCs w:val="24"/>
              </w:rPr>
              <w:t>) ir kompiuterį bei monitorių (-</w:t>
            </w:r>
            <w:proofErr w:type="spellStart"/>
            <w:r w:rsidRPr="003E42B2">
              <w:rPr>
                <w:rFonts w:ascii="Times New Roman" w:eastAsia="Times New Roman" w:hAnsi="Times New Roman" w:cs="Times New Roman"/>
                <w:sz w:val="24"/>
                <w:szCs w:val="24"/>
              </w:rPr>
              <w:t>ius</w:t>
            </w:r>
            <w:proofErr w:type="spellEnd"/>
            <w:r w:rsidRPr="003E42B2">
              <w:rPr>
                <w:rFonts w:ascii="Times New Roman" w:eastAsia="Times New Roman" w:hAnsi="Times New Roman" w:cs="Times New Roman"/>
                <w:sz w:val="24"/>
                <w:szCs w:val="24"/>
              </w:rPr>
              <w:t>) nuo elektros energijos tiekimo iš el. tinklo sutrikimų saugančiu UPS tipo arba lygiaverčiu nepertraukiamo elektros maitinimo šaltiniu</w:t>
            </w:r>
          </w:p>
          <w:p w14:paraId="5B4A117D" w14:textId="77777777" w:rsidR="00CD4A3C" w:rsidRPr="003E42B2" w:rsidRDefault="00CD4A3C">
            <w:pPr>
              <w:spacing w:after="0" w:line="240" w:lineRule="auto"/>
              <w:rPr>
                <w:rFonts w:ascii="Times New Roman" w:eastAsia="Times New Roman" w:hAnsi="Times New Roman" w:cs="Times New Roman"/>
                <w:i/>
                <w:sz w:val="24"/>
                <w:szCs w:val="24"/>
              </w:rPr>
            </w:pPr>
          </w:p>
        </w:tc>
        <w:tc>
          <w:tcPr>
            <w:tcW w:w="3686" w:type="dxa"/>
          </w:tcPr>
          <w:p w14:paraId="438DD7FA" w14:textId="77777777" w:rsidR="00CD4A3C" w:rsidRPr="003E42B2" w:rsidRDefault="005A5BC8">
            <w:pPr>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Komplektuojama su gamintojo reikalavimus atitinkančiu personaliniu kompiuteriu, diagnostiniu radiologo darbo vietos monitoriumi (-</w:t>
            </w:r>
            <w:proofErr w:type="spellStart"/>
            <w:r w:rsidRPr="003E42B2">
              <w:rPr>
                <w:rFonts w:ascii="Times New Roman" w:eastAsia="Times New Roman" w:hAnsi="Times New Roman" w:cs="Times New Roman"/>
                <w:sz w:val="24"/>
                <w:szCs w:val="24"/>
              </w:rPr>
              <w:t>iais</w:t>
            </w:r>
            <w:proofErr w:type="spellEnd"/>
            <w:r w:rsidRPr="003E42B2">
              <w:rPr>
                <w:rFonts w:ascii="Times New Roman" w:eastAsia="Times New Roman" w:hAnsi="Times New Roman" w:cs="Times New Roman"/>
                <w:sz w:val="24"/>
                <w:szCs w:val="24"/>
              </w:rPr>
              <w:t>) ir kompiuterį bei monitorių (-</w:t>
            </w:r>
            <w:proofErr w:type="spellStart"/>
            <w:r w:rsidRPr="003E42B2">
              <w:rPr>
                <w:rFonts w:ascii="Times New Roman" w:eastAsia="Times New Roman" w:hAnsi="Times New Roman" w:cs="Times New Roman"/>
                <w:sz w:val="24"/>
                <w:szCs w:val="24"/>
              </w:rPr>
              <w:t>ius</w:t>
            </w:r>
            <w:proofErr w:type="spellEnd"/>
            <w:r w:rsidRPr="003E42B2">
              <w:rPr>
                <w:rFonts w:ascii="Times New Roman" w:eastAsia="Times New Roman" w:hAnsi="Times New Roman" w:cs="Times New Roman"/>
                <w:sz w:val="24"/>
                <w:szCs w:val="24"/>
              </w:rPr>
              <w:t xml:space="preserve">) nuo elektros energijos tiekimo iš el. tinklo sutrikimų saugančiu UPS tipo arba lygiaverčiu nepertraukiamo elektros maitinimo šaltiniu - </w:t>
            </w:r>
            <w:r w:rsidRPr="00580E67">
              <w:rPr>
                <w:rFonts w:ascii="Times New Roman" w:eastAsia="Times New Roman" w:hAnsi="Times New Roman" w:cs="Times New Roman"/>
                <w:i/>
                <w:color w:val="0070C0"/>
                <w:sz w:val="24"/>
                <w:szCs w:val="24"/>
              </w:rPr>
              <w:t>(įrašyti yra / nėra)</w:t>
            </w:r>
          </w:p>
        </w:tc>
      </w:tr>
      <w:tr w:rsidR="003E42B2" w:rsidRPr="003E42B2" w14:paraId="4B40AD4A" w14:textId="77777777">
        <w:trPr>
          <w:trHeight w:val="298"/>
        </w:trPr>
        <w:tc>
          <w:tcPr>
            <w:tcW w:w="708" w:type="dxa"/>
            <w:shd w:val="clear" w:color="auto" w:fill="auto"/>
          </w:tcPr>
          <w:p w14:paraId="220F456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7.1.</w:t>
            </w:r>
          </w:p>
        </w:tc>
        <w:tc>
          <w:tcPr>
            <w:tcW w:w="2411" w:type="dxa"/>
            <w:shd w:val="clear" w:color="auto" w:fill="auto"/>
          </w:tcPr>
          <w:p w14:paraId="3EE6E1A7" w14:textId="77777777" w:rsidR="00CD4A3C" w:rsidRPr="003E42B2" w:rsidRDefault="005A5BC8">
            <w:pPr>
              <w:spacing w:after="0"/>
              <w:rPr>
                <w:rFonts w:ascii="Times New Roman" w:eastAsia="Times New Roman" w:hAnsi="Times New Roman" w:cs="Times New Roman"/>
                <w:sz w:val="24"/>
                <w:szCs w:val="24"/>
                <w:highlight w:val="green"/>
              </w:rPr>
            </w:pPr>
            <w:r w:rsidRPr="003E42B2">
              <w:rPr>
                <w:rFonts w:ascii="Times New Roman" w:eastAsia="Times New Roman" w:hAnsi="Times New Roman" w:cs="Times New Roman"/>
                <w:sz w:val="24"/>
                <w:szCs w:val="24"/>
              </w:rPr>
              <w:t xml:space="preserve">Pajungimas į ligoninėje veikiantį </w:t>
            </w:r>
            <w:r w:rsidRPr="003E42B2">
              <w:rPr>
                <w:rFonts w:ascii="Times New Roman" w:eastAsia="Times New Roman" w:hAnsi="Times New Roman" w:cs="Times New Roman"/>
                <w:sz w:val="24"/>
                <w:szCs w:val="24"/>
              </w:rPr>
              <w:lastRenderedPageBreak/>
              <w:t xml:space="preserve">diagnostinių stočių bei PACS tinklą pagal DICOM standarto </w:t>
            </w:r>
            <w:proofErr w:type="spellStart"/>
            <w:r w:rsidRPr="003E42B2">
              <w:rPr>
                <w:rFonts w:ascii="Times New Roman" w:eastAsia="Times New Roman" w:hAnsi="Times New Roman" w:cs="Times New Roman"/>
                <w:sz w:val="24"/>
                <w:szCs w:val="24"/>
              </w:rPr>
              <w:t>Print</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Send</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Query</w:t>
            </w:r>
            <w:proofErr w:type="spellEnd"/>
            <w:r w:rsidRPr="003E42B2">
              <w:rPr>
                <w:rFonts w:ascii="Times New Roman" w:eastAsia="Times New Roman" w:hAnsi="Times New Roman" w:cs="Times New Roman"/>
                <w:sz w:val="24"/>
                <w:szCs w:val="24"/>
              </w:rPr>
              <w:t xml:space="preserve"> ir </w:t>
            </w:r>
            <w:proofErr w:type="spellStart"/>
            <w:r w:rsidRPr="003E42B2">
              <w:rPr>
                <w:rFonts w:ascii="Times New Roman" w:eastAsia="Times New Roman" w:hAnsi="Times New Roman" w:cs="Times New Roman"/>
                <w:sz w:val="24"/>
                <w:szCs w:val="24"/>
              </w:rPr>
              <w:t>Retrieve</w:t>
            </w:r>
            <w:proofErr w:type="spellEnd"/>
            <w:r w:rsidRPr="003E42B2">
              <w:rPr>
                <w:rFonts w:ascii="Times New Roman" w:eastAsia="Times New Roman" w:hAnsi="Times New Roman" w:cs="Times New Roman"/>
                <w:sz w:val="24"/>
                <w:szCs w:val="24"/>
              </w:rPr>
              <w:t xml:space="preserve"> protokolus</w:t>
            </w:r>
          </w:p>
        </w:tc>
        <w:tc>
          <w:tcPr>
            <w:tcW w:w="3969" w:type="dxa"/>
            <w:shd w:val="clear" w:color="auto" w:fill="auto"/>
          </w:tcPr>
          <w:p w14:paraId="3A6B9DF5" w14:textId="77777777" w:rsidR="00CD4A3C" w:rsidRPr="003E42B2" w:rsidRDefault="005A5BC8">
            <w:pPr>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 xml:space="preserve">Pajungimas į ligoninėje veikiantį diagnostinių stočių bei PACS tinklą </w:t>
            </w:r>
            <w:r w:rsidRPr="003E42B2">
              <w:rPr>
                <w:rFonts w:ascii="Times New Roman" w:eastAsia="Times New Roman" w:hAnsi="Times New Roman" w:cs="Times New Roman"/>
                <w:sz w:val="24"/>
                <w:szCs w:val="24"/>
              </w:rPr>
              <w:lastRenderedPageBreak/>
              <w:t xml:space="preserve">pagal DICOM standarto </w:t>
            </w:r>
            <w:proofErr w:type="spellStart"/>
            <w:r w:rsidRPr="003E42B2">
              <w:rPr>
                <w:rFonts w:ascii="Times New Roman" w:eastAsia="Times New Roman" w:hAnsi="Times New Roman" w:cs="Times New Roman"/>
                <w:sz w:val="24"/>
                <w:szCs w:val="24"/>
              </w:rPr>
              <w:t>Print</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Send</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Query</w:t>
            </w:r>
            <w:proofErr w:type="spellEnd"/>
            <w:r w:rsidRPr="003E42B2">
              <w:rPr>
                <w:rFonts w:ascii="Times New Roman" w:eastAsia="Times New Roman" w:hAnsi="Times New Roman" w:cs="Times New Roman"/>
                <w:sz w:val="24"/>
                <w:szCs w:val="24"/>
              </w:rPr>
              <w:t xml:space="preserve"> ir </w:t>
            </w:r>
            <w:proofErr w:type="spellStart"/>
            <w:r w:rsidRPr="003E42B2">
              <w:rPr>
                <w:rFonts w:ascii="Times New Roman" w:eastAsia="Times New Roman" w:hAnsi="Times New Roman" w:cs="Times New Roman"/>
                <w:sz w:val="24"/>
                <w:szCs w:val="24"/>
              </w:rPr>
              <w:t>Retrieve</w:t>
            </w:r>
            <w:proofErr w:type="spellEnd"/>
            <w:r w:rsidRPr="003E42B2">
              <w:rPr>
                <w:rFonts w:ascii="Times New Roman" w:eastAsia="Times New Roman" w:hAnsi="Times New Roman" w:cs="Times New Roman"/>
                <w:sz w:val="24"/>
                <w:szCs w:val="24"/>
              </w:rPr>
              <w:t xml:space="preserve"> protokolus įskaičiuotas į pasiūlymo kainą</w:t>
            </w:r>
          </w:p>
        </w:tc>
        <w:tc>
          <w:tcPr>
            <w:tcW w:w="3686" w:type="dxa"/>
          </w:tcPr>
          <w:p w14:paraId="4D97951F" w14:textId="77777777" w:rsidR="00CD4A3C" w:rsidRPr="003E42B2" w:rsidRDefault="005A5BC8">
            <w:pPr>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 xml:space="preserve">Pajungimas į ligoninėje veikiantį diagnostinių stočių bei PACS tinklą </w:t>
            </w:r>
            <w:r w:rsidRPr="003E42B2">
              <w:rPr>
                <w:rFonts w:ascii="Times New Roman" w:eastAsia="Times New Roman" w:hAnsi="Times New Roman" w:cs="Times New Roman"/>
                <w:sz w:val="24"/>
                <w:szCs w:val="24"/>
              </w:rPr>
              <w:lastRenderedPageBreak/>
              <w:t xml:space="preserve">pagal DICOM standarto </w:t>
            </w:r>
            <w:proofErr w:type="spellStart"/>
            <w:r w:rsidRPr="003E42B2">
              <w:rPr>
                <w:rFonts w:ascii="Times New Roman" w:eastAsia="Times New Roman" w:hAnsi="Times New Roman" w:cs="Times New Roman"/>
                <w:sz w:val="24"/>
                <w:szCs w:val="24"/>
              </w:rPr>
              <w:t>Print</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Send</w:t>
            </w:r>
            <w:proofErr w:type="spellEnd"/>
            <w:r w:rsidRPr="003E42B2">
              <w:rPr>
                <w:rFonts w:ascii="Times New Roman" w:eastAsia="Times New Roman" w:hAnsi="Times New Roman" w:cs="Times New Roman"/>
                <w:sz w:val="24"/>
                <w:szCs w:val="24"/>
              </w:rPr>
              <w:t xml:space="preserve">, </w:t>
            </w:r>
            <w:proofErr w:type="spellStart"/>
            <w:r w:rsidRPr="003E42B2">
              <w:rPr>
                <w:rFonts w:ascii="Times New Roman" w:eastAsia="Times New Roman" w:hAnsi="Times New Roman" w:cs="Times New Roman"/>
                <w:sz w:val="24"/>
                <w:szCs w:val="24"/>
              </w:rPr>
              <w:t>Query</w:t>
            </w:r>
            <w:proofErr w:type="spellEnd"/>
            <w:r w:rsidRPr="003E42B2">
              <w:rPr>
                <w:rFonts w:ascii="Times New Roman" w:eastAsia="Times New Roman" w:hAnsi="Times New Roman" w:cs="Times New Roman"/>
                <w:sz w:val="24"/>
                <w:szCs w:val="24"/>
              </w:rPr>
              <w:t xml:space="preserve"> ir </w:t>
            </w:r>
            <w:proofErr w:type="spellStart"/>
            <w:r w:rsidRPr="003E42B2">
              <w:rPr>
                <w:rFonts w:ascii="Times New Roman" w:eastAsia="Times New Roman" w:hAnsi="Times New Roman" w:cs="Times New Roman"/>
                <w:sz w:val="24"/>
                <w:szCs w:val="24"/>
              </w:rPr>
              <w:t>Retrieve</w:t>
            </w:r>
            <w:proofErr w:type="spellEnd"/>
            <w:r w:rsidRPr="003E42B2">
              <w:rPr>
                <w:rFonts w:ascii="Times New Roman" w:eastAsia="Times New Roman" w:hAnsi="Times New Roman" w:cs="Times New Roman"/>
                <w:sz w:val="24"/>
                <w:szCs w:val="24"/>
              </w:rPr>
              <w:t xml:space="preserve"> protokolus įskaičiuotas į pasiūlymo kainą - </w:t>
            </w:r>
            <w:r w:rsidRPr="00580E67">
              <w:rPr>
                <w:rFonts w:ascii="Times New Roman" w:eastAsia="Times New Roman" w:hAnsi="Times New Roman" w:cs="Times New Roman"/>
                <w:i/>
                <w:color w:val="0070C0"/>
                <w:sz w:val="24"/>
                <w:szCs w:val="24"/>
              </w:rPr>
              <w:t>(įrašyti yra / nėra)</w:t>
            </w:r>
          </w:p>
        </w:tc>
      </w:tr>
      <w:tr w:rsidR="003E42B2" w:rsidRPr="003E42B2" w14:paraId="496C3801" w14:textId="77777777">
        <w:trPr>
          <w:trHeight w:val="2273"/>
        </w:trPr>
        <w:tc>
          <w:tcPr>
            <w:tcW w:w="708" w:type="dxa"/>
            <w:shd w:val="clear" w:color="auto" w:fill="auto"/>
          </w:tcPr>
          <w:p w14:paraId="0B44C05C"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7.2.</w:t>
            </w:r>
          </w:p>
        </w:tc>
        <w:tc>
          <w:tcPr>
            <w:tcW w:w="2411" w:type="dxa"/>
            <w:shd w:val="clear" w:color="auto" w:fill="auto"/>
          </w:tcPr>
          <w:p w14:paraId="6794400B"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Tyrimų programinė įranga:</w:t>
            </w:r>
          </w:p>
        </w:tc>
        <w:tc>
          <w:tcPr>
            <w:tcW w:w="3969" w:type="dxa"/>
            <w:shd w:val="clear" w:color="auto" w:fill="auto"/>
          </w:tcPr>
          <w:p w14:paraId="3D69CFCC" w14:textId="77777777" w:rsidR="00CD4A3C" w:rsidRPr="003E42B2" w:rsidRDefault="005A5BC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Trimačių paviršių tyrimo, tūrinių ir </w:t>
            </w:r>
            <w:proofErr w:type="spellStart"/>
            <w:r w:rsidRPr="003E42B2">
              <w:rPr>
                <w:rFonts w:ascii="Times New Roman" w:eastAsia="Times New Roman" w:hAnsi="Times New Roman" w:cs="Times New Roman"/>
                <w:sz w:val="24"/>
                <w:szCs w:val="24"/>
              </w:rPr>
              <w:t>daugiaplokštuminių</w:t>
            </w:r>
            <w:proofErr w:type="spellEnd"/>
            <w:r w:rsidRPr="003E42B2">
              <w:rPr>
                <w:rFonts w:ascii="Times New Roman" w:eastAsia="Times New Roman" w:hAnsi="Times New Roman" w:cs="Times New Roman"/>
                <w:sz w:val="24"/>
                <w:szCs w:val="24"/>
              </w:rPr>
              <w:t xml:space="preserve"> rekonstrukcijų programos;</w:t>
            </w:r>
          </w:p>
          <w:p w14:paraId="1F558ADF" w14:textId="77777777" w:rsidR="00CD4A3C" w:rsidRPr="003E42B2" w:rsidRDefault="005A5BC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Angiografijos tyrimų programa su automatiniu kaulinio audinio pašalinimu;</w:t>
            </w:r>
          </w:p>
        </w:tc>
        <w:tc>
          <w:tcPr>
            <w:tcW w:w="3686" w:type="dxa"/>
          </w:tcPr>
          <w:p w14:paraId="2FBD449C" w14:textId="77777777" w:rsidR="00CD4A3C" w:rsidRPr="003E42B2" w:rsidRDefault="005A5BC8">
            <w:pPr>
              <w:numPr>
                <w:ilvl w:val="0"/>
                <w:numId w:val="12"/>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Trimačių paviršių tyrimo, tūrinių ir </w:t>
            </w:r>
            <w:proofErr w:type="spellStart"/>
            <w:r w:rsidRPr="003E42B2">
              <w:rPr>
                <w:rFonts w:ascii="Times New Roman" w:eastAsia="Times New Roman" w:hAnsi="Times New Roman" w:cs="Times New Roman"/>
                <w:sz w:val="24"/>
                <w:szCs w:val="24"/>
              </w:rPr>
              <w:t>daugiaplokštuminių</w:t>
            </w:r>
            <w:proofErr w:type="spellEnd"/>
            <w:r w:rsidRPr="003E42B2">
              <w:rPr>
                <w:rFonts w:ascii="Times New Roman" w:eastAsia="Times New Roman" w:hAnsi="Times New Roman" w:cs="Times New Roman"/>
                <w:sz w:val="24"/>
                <w:szCs w:val="24"/>
              </w:rPr>
              <w:t xml:space="preserve"> rekonstrukcijų programos - </w:t>
            </w:r>
            <w:r w:rsidRPr="00580E67">
              <w:rPr>
                <w:rFonts w:ascii="Times New Roman" w:eastAsia="Times New Roman" w:hAnsi="Times New Roman" w:cs="Times New Roman"/>
                <w:i/>
                <w:color w:val="0070C0"/>
                <w:sz w:val="24"/>
                <w:szCs w:val="24"/>
              </w:rPr>
              <w:t>(įrašyti yra / nėra)</w:t>
            </w:r>
          </w:p>
          <w:p w14:paraId="0AFDE5F9" w14:textId="77777777" w:rsidR="00CD4A3C" w:rsidRPr="003E42B2" w:rsidRDefault="005A5BC8">
            <w:pPr>
              <w:numPr>
                <w:ilvl w:val="0"/>
                <w:numId w:val="12"/>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Angiografijos tyrimų programa su automatiniu kaulinio audinio pašalinimu - </w:t>
            </w:r>
            <w:r w:rsidRPr="00580E67">
              <w:rPr>
                <w:rFonts w:ascii="Times New Roman" w:eastAsia="Times New Roman" w:hAnsi="Times New Roman" w:cs="Times New Roman"/>
                <w:i/>
                <w:color w:val="0070C0"/>
                <w:sz w:val="24"/>
                <w:szCs w:val="24"/>
              </w:rPr>
              <w:t>(įrašyti yra / nėra)</w:t>
            </w:r>
          </w:p>
        </w:tc>
      </w:tr>
      <w:tr w:rsidR="003E42B2" w:rsidRPr="003E42B2" w14:paraId="0E1BB9D4" w14:textId="77777777">
        <w:trPr>
          <w:trHeight w:val="298"/>
        </w:trPr>
        <w:tc>
          <w:tcPr>
            <w:tcW w:w="708" w:type="dxa"/>
            <w:shd w:val="clear" w:color="auto" w:fill="auto"/>
          </w:tcPr>
          <w:p w14:paraId="57AD613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8.</w:t>
            </w:r>
          </w:p>
        </w:tc>
        <w:tc>
          <w:tcPr>
            <w:tcW w:w="2411" w:type="dxa"/>
            <w:shd w:val="clear" w:color="auto" w:fill="auto"/>
          </w:tcPr>
          <w:p w14:paraId="3176850B"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Komplekte su KT aparatu pateikiami priedai:</w:t>
            </w:r>
          </w:p>
        </w:tc>
        <w:tc>
          <w:tcPr>
            <w:tcW w:w="3969" w:type="dxa"/>
            <w:shd w:val="clear" w:color="auto" w:fill="auto"/>
          </w:tcPr>
          <w:p w14:paraId="2ADAD495" w14:textId="77777777" w:rsidR="00CD4A3C" w:rsidRPr="003E42B2" w:rsidRDefault="005A5BC8">
            <w:pPr>
              <w:numPr>
                <w:ilvl w:val="0"/>
                <w:numId w:val="15"/>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Įvadinė elektros spinta, sukomplektuota apsauginiais el. įtampos ribotuvais (įskaitant spintos sumontavimą kompiuterinio tomografo instaliavimo metu);</w:t>
            </w:r>
          </w:p>
          <w:p w14:paraId="281A2CF3" w14:textId="77777777" w:rsidR="00CD4A3C" w:rsidRPr="003E42B2" w:rsidRDefault="005A5BC8">
            <w:pPr>
              <w:numPr>
                <w:ilvl w:val="0"/>
                <w:numId w:val="15"/>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Įranga pacientų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registravimui pagal ES direktyvas ir HN 73:2018 „Pagrindinės radiacinės saugos normos“;</w:t>
            </w:r>
          </w:p>
          <w:p w14:paraId="0F3B316F" w14:textId="77777777" w:rsidR="00CD4A3C" w:rsidRPr="003E42B2" w:rsidRDefault="005A5BC8">
            <w:pPr>
              <w:numPr>
                <w:ilvl w:val="0"/>
                <w:numId w:val="15"/>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Kasdienei (savaitinei) kokybės kontrolei (vaizdo kokybės įvertinimui, kalibravimui) skirta įranga (fantomai);</w:t>
            </w:r>
          </w:p>
          <w:p w14:paraId="6CE429EA" w14:textId="77777777" w:rsidR="00CD4A3C" w:rsidRPr="003E42B2" w:rsidRDefault="005A5BC8">
            <w:pPr>
              <w:numPr>
                <w:ilvl w:val="0"/>
                <w:numId w:val="15"/>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Paciento pozicionavimui skirtos priemonės: galvos laikiklis, pagalvėlės, atramos, fiksavimo priemonės;</w:t>
            </w:r>
          </w:p>
          <w:p w14:paraId="0828F7DD" w14:textId="77777777" w:rsidR="00CD4A3C" w:rsidRPr="003E42B2" w:rsidRDefault="005A5BC8">
            <w:pPr>
              <w:numPr>
                <w:ilvl w:val="0"/>
                <w:numId w:val="15"/>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UPS tipo arba lygiavertis nepertraukiamo elektros maitinimo šaltinis užtikrinantis KT aparato darbą pilna apkrova ne mažiau kaip 5 min.</w:t>
            </w:r>
          </w:p>
        </w:tc>
        <w:tc>
          <w:tcPr>
            <w:tcW w:w="3686" w:type="dxa"/>
          </w:tcPr>
          <w:p w14:paraId="26B98485" w14:textId="77777777" w:rsidR="00CD4A3C" w:rsidRPr="003E42B2" w:rsidRDefault="005A5BC8">
            <w:pPr>
              <w:numPr>
                <w:ilvl w:val="0"/>
                <w:numId w:val="13"/>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Įvadinė elektros spinta, sukomplektuota apsauginiais el. įtampos ribotuvais (įskaitant spintos sumontavimą kompiuterinio tomografo instaliavimo metu) - </w:t>
            </w:r>
            <w:r w:rsidRPr="00580E67">
              <w:rPr>
                <w:rFonts w:ascii="Times New Roman" w:eastAsia="Times New Roman" w:hAnsi="Times New Roman" w:cs="Times New Roman"/>
                <w:i/>
                <w:color w:val="0070C0"/>
                <w:sz w:val="24"/>
                <w:szCs w:val="24"/>
              </w:rPr>
              <w:t>(įrašyti yra / nėra)</w:t>
            </w:r>
          </w:p>
          <w:p w14:paraId="361DB4BD" w14:textId="77777777" w:rsidR="00CD4A3C" w:rsidRPr="003E42B2" w:rsidRDefault="005A5BC8">
            <w:pPr>
              <w:numPr>
                <w:ilvl w:val="0"/>
                <w:numId w:val="13"/>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Įranga pacientų </w:t>
            </w:r>
            <w:proofErr w:type="spellStart"/>
            <w:r w:rsidRPr="003E42B2">
              <w:rPr>
                <w:rFonts w:ascii="Times New Roman" w:eastAsia="Times New Roman" w:hAnsi="Times New Roman" w:cs="Times New Roman"/>
                <w:sz w:val="24"/>
                <w:szCs w:val="24"/>
              </w:rPr>
              <w:t>apšvitos</w:t>
            </w:r>
            <w:proofErr w:type="spellEnd"/>
            <w:r w:rsidRPr="003E42B2">
              <w:rPr>
                <w:rFonts w:ascii="Times New Roman" w:eastAsia="Times New Roman" w:hAnsi="Times New Roman" w:cs="Times New Roman"/>
                <w:sz w:val="24"/>
                <w:szCs w:val="24"/>
              </w:rPr>
              <w:t xml:space="preserve"> registravimui pagal ES direktyvas ir HN 73:2018 „Pagrindinės radiacinės saugos normos“ - </w:t>
            </w:r>
            <w:r w:rsidRPr="00580E67">
              <w:rPr>
                <w:rFonts w:ascii="Times New Roman" w:eastAsia="Times New Roman" w:hAnsi="Times New Roman" w:cs="Times New Roman"/>
                <w:i/>
                <w:color w:val="0070C0"/>
                <w:sz w:val="24"/>
                <w:szCs w:val="24"/>
              </w:rPr>
              <w:t>(įrašyti yra / nėra</w:t>
            </w:r>
            <w:r w:rsidRPr="003E42B2">
              <w:rPr>
                <w:rFonts w:ascii="Times New Roman" w:eastAsia="Times New Roman" w:hAnsi="Times New Roman" w:cs="Times New Roman"/>
                <w:i/>
                <w:sz w:val="24"/>
                <w:szCs w:val="24"/>
              </w:rPr>
              <w:t>)</w:t>
            </w:r>
          </w:p>
          <w:p w14:paraId="2CAB8902" w14:textId="77777777" w:rsidR="00CD4A3C" w:rsidRPr="003E42B2" w:rsidRDefault="005A5BC8">
            <w:pPr>
              <w:numPr>
                <w:ilvl w:val="0"/>
                <w:numId w:val="13"/>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Kasdienei (savaitinei) kokybės kontrolei (vaizdo kokybės įvertinimui, kalibravimui) skirta įranga (fantomai) - </w:t>
            </w:r>
            <w:r w:rsidRPr="00580E67">
              <w:rPr>
                <w:rFonts w:ascii="Times New Roman" w:eastAsia="Times New Roman" w:hAnsi="Times New Roman" w:cs="Times New Roman"/>
                <w:i/>
                <w:color w:val="0070C0"/>
                <w:sz w:val="24"/>
                <w:szCs w:val="24"/>
              </w:rPr>
              <w:t>(įrašyti yra / nėra)</w:t>
            </w:r>
          </w:p>
          <w:p w14:paraId="4BB3DD1B" w14:textId="77777777" w:rsidR="00CD4A3C" w:rsidRPr="003E42B2" w:rsidRDefault="005A5BC8">
            <w:pPr>
              <w:numPr>
                <w:ilvl w:val="0"/>
                <w:numId w:val="13"/>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Paciento pozicionavimui skirtos priemonės: galvos laikiklis, pagalvėlės, atramos, fiksavimo priemonės - </w:t>
            </w:r>
            <w:r w:rsidRPr="00580E67">
              <w:rPr>
                <w:rFonts w:ascii="Times New Roman" w:eastAsia="Times New Roman" w:hAnsi="Times New Roman" w:cs="Times New Roman"/>
                <w:i/>
                <w:color w:val="0070C0"/>
                <w:sz w:val="24"/>
                <w:szCs w:val="24"/>
              </w:rPr>
              <w:t>(įrašyti yra / nėra)</w:t>
            </w:r>
          </w:p>
          <w:p w14:paraId="4E36244F" w14:textId="77777777" w:rsidR="00CD4A3C" w:rsidRPr="003E42B2" w:rsidRDefault="005A5BC8">
            <w:pPr>
              <w:numPr>
                <w:ilvl w:val="0"/>
                <w:numId w:val="13"/>
              </w:numPr>
              <w:pBdr>
                <w:top w:val="nil"/>
                <w:left w:val="nil"/>
                <w:bottom w:val="nil"/>
                <w:right w:val="nil"/>
                <w:between w:val="nil"/>
              </w:pBdr>
              <w:tabs>
                <w:tab w:val="left" w:pos="12"/>
              </w:tabs>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UPS tipo arba lygiavertis nepertraukiamo elektros maitinimo šaltinis užtikrinantis KT aparato darbą pilna apkrova ne mažiau kaip 5 min.: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w:t>
            </w:r>
          </w:p>
        </w:tc>
      </w:tr>
      <w:tr w:rsidR="003E42B2" w:rsidRPr="003E42B2" w14:paraId="0012E125" w14:textId="77777777">
        <w:trPr>
          <w:trHeight w:val="298"/>
        </w:trPr>
        <w:tc>
          <w:tcPr>
            <w:tcW w:w="708" w:type="dxa"/>
            <w:shd w:val="clear" w:color="auto" w:fill="auto"/>
          </w:tcPr>
          <w:p w14:paraId="58B4A64C"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9.</w:t>
            </w:r>
          </w:p>
        </w:tc>
        <w:tc>
          <w:tcPr>
            <w:tcW w:w="2411" w:type="dxa"/>
            <w:shd w:val="clear" w:color="auto" w:fill="auto"/>
          </w:tcPr>
          <w:p w14:paraId="255C98DD"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Rentgeno diagnostikos įrangos bei kartu su įranga pateiktų dokumentų atitikimas Lietuvos higienos normoje HN 31:2021 „Radiacinės saugos reikalavimai medicininėje </w:t>
            </w:r>
            <w:proofErr w:type="spellStart"/>
            <w:r w:rsidRPr="003E42B2">
              <w:rPr>
                <w:rFonts w:ascii="Times New Roman" w:eastAsia="Times New Roman" w:hAnsi="Times New Roman" w:cs="Times New Roman"/>
                <w:sz w:val="24"/>
                <w:szCs w:val="24"/>
              </w:rPr>
              <w:lastRenderedPageBreak/>
              <w:t>rentgenodiagnostikoje</w:t>
            </w:r>
            <w:proofErr w:type="spellEnd"/>
            <w:r w:rsidRPr="003E42B2">
              <w:rPr>
                <w:rFonts w:ascii="Times New Roman" w:eastAsia="Times New Roman" w:hAnsi="Times New Roman" w:cs="Times New Roman"/>
                <w:sz w:val="24"/>
                <w:szCs w:val="24"/>
              </w:rPr>
              <w:t>“ bei HN 73:2018 „Pagrindinės radiacinės saugos normos“ nurodytiems reikalavimams</w:t>
            </w:r>
          </w:p>
        </w:tc>
        <w:tc>
          <w:tcPr>
            <w:tcW w:w="3969" w:type="dxa"/>
            <w:shd w:val="clear" w:color="auto" w:fill="auto"/>
          </w:tcPr>
          <w:p w14:paraId="6C61154C"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Būtinas (</w:t>
            </w:r>
            <w:r w:rsidRPr="003E42B2">
              <w:rPr>
                <w:rFonts w:ascii="Times New Roman" w:eastAsia="Times New Roman" w:hAnsi="Times New Roman" w:cs="Times New Roman"/>
                <w:b/>
                <w:i/>
                <w:sz w:val="24"/>
                <w:szCs w:val="24"/>
              </w:rPr>
              <w:t xml:space="preserve">būtinas tiekėjo patvirtinimas, kad siūloma rentgeno diagnostikos įranga bei kartu su įranga pateikti dokumentai atitiks Lietuvos higienos normoje HN 31:2021 „Radiacinės saugos reikalavimai medicininėje </w:t>
            </w:r>
            <w:proofErr w:type="spellStart"/>
            <w:r w:rsidRPr="003E42B2">
              <w:rPr>
                <w:rFonts w:ascii="Times New Roman" w:eastAsia="Times New Roman" w:hAnsi="Times New Roman" w:cs="Times New Roman"/>
                <w:b/>
                <w:i/>
                <w:sz w:val="24"/>
                <w:szCs w:val="24"/>
              </w:rPr>
              <w:t>rentgenodiagnostikoje</w:t>
            </w:r>
            <w:proofErr w:type="spellEnd"/>
            <w:r w:rsidRPr="003E42B2">
              <w:rPr>
                <w:rFonts w:ascii="Times New Roman" w:eastAsia="Times New Roman" w:hAnsi="Times New Roman" w:cs="Times New Roman"/>
                <w:b/>
                <w:i/>
                <w:sz w:val="24"/>
                <w:szCs w:val="24"/>
              </w:rPr>
              <w:t xml:space="preserve">“ ir HN 73:2018 „Pagrindinės radiacinės </w:t>
            </w:r>
            <w:r w:rsidRPr="003E42B2">
              <w:rPr>
                <w:rFonts w:ascii="Times New Roman" w:eastAsia="Times New Roman" w:hAnsi="Times New Roman" w:cs="Times New Roman"/>
                <w:b/>
                <w:i/>
                <w:sz w:val="24"/>
                <w:szCs w:val="24"/>
              </w:rPr>
              <w:lastRenderedPageBreak/>
              <w:t>saugos normos“ nurodytus reikalavimus</w:t>
            </w:r>
            <w:r w:rsidRPr="003E42B2">
              <w:rPr>
                <w:rFonts w:ascii="Times New Roman" w:eastAsia="Times New Roman" w:hAnsi="Times New Roman" w:cs="Times New Roman"/>
                <w:sz w:val="24"/>
                <w:szCs w:val="24"/>
              </w:rPr>
              <w:t>)</w:t>
            </w:r>
          </w:p>
        </w:tc>
        <w:tc>
          <w:tcPr>
            <w:tcW w:w="3686" w:type="dxa"/>
          </w:tcPr>
          <w:p w14:paraId="637AFB98"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 xml:space="preserve">Atitinka </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482CDF8D" w14:textId="77777777">
        <w:trPr>
          <w:trHeight w:val="298"/>
        </w:trPr>
        <w:tc>
          <w:tcPr>
            <w:tcW w:w="708" w:type="dxa"/>
            <w:shd w:val="clear" w:color="auto" w:fill="auto"/>
          </w:tcPr>
          <w:p w14:paraId="6F5403A2"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10.</w:t>
            </w:r>
          </w:p>
        </w:tc>
        <w:tc>
          <w:tcPr>
            <w:tcW w:w="2411" w:type="dxa"/>
            <w:shd w:val="clear" w:color="auto" w:fill="auto"/>
          </w:tcPr>
          <w:p w14:paraId="051C4ABA"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Siūlomos įrangos pristatymas, iškrovimas, instaliavimas, montavimas, įskaitant projekto radiacinei saugai paruošimą bei jo ekspertizę ir paruošimas eksploatacijai pagal Lietuvos higienos normos HN 31:2021 „Radiacinės saugos reikalavimai medicininėje </w:t>
            </w:r>
            <w:proofErr w:type="spellStart"/>
            <w:r w:rsidRPr="003E42B2">
              <w:rPr>
                <w:rFonts w:ascii="Times New Roman" w:eastAsia="Times New Roman" w:hAnsi="Times New Roman" w:cs="Times New Roman"/>
                <w:sz w:val="24"/>
                <w:szCs w:val="24"/>
              </w:rPr>
              <w:t>rentgenodiagnostikoje</w:t>
            </w:r>
            <w:proofErr w:type="spellEnd"/>
            <w:r w:rsidRPr="003E42B2">
              <w:rPr>
                <w:rFonts w:ascii="Times New Roman" w:eastAsia="Times New Roman" w:hAnsi="Times New Roman" w:cs="Times New Roman"/>
                <w:sz w:val="24"/>
                <w:szCs w:val="24"/>
              </w:rPr>
              <w:t>“ radiacinės saugos reikalavimus ir Medicinos priemonių (prietaisų) naudojimo tvarkos aprašo, patvirtinto sveikatos apsaugos ministro 2010 m. gegužės 3 d. įsakymu Nr. V-383 „Dėl Medicinos priemonių (prietaisų) naudojimo tvarkos aprašo patvirtinimo“, nustatytą tvarką</w:t>
            </w:r>
          </w:p>
        </w:tc>
        <w:tc>
          <w:tcPr>
            <w:tcW w:w="3969" w:type="dxa"/>
            <w:shd w:val="clear" w:color="auto" w:fill="auto"/>
          </w:tcPr>
          <w:p w14:paraId="296B7FD6"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 įskaičiuota į galutinę pasiūlymo kainą (</w:t>
            </w:r>
            <w:r w:rsidRPr="003E42B2">
              <w:rPr>
                <w:rFonts w:ascii="Times New Roman" w:eastAsia="Times New Roman" w:hAnsi="Times New Roman" w:cs="Times New Roman"/>
                <w:b/>
                <w:i/>
                <w:sz w:val="24"/>
                <w:szCs w:val="24"/>
              </w:rPr>
              <w:t xml:space="preserve">būtinas tiekėjo patvirtinimas, kad siūlomos įrangos pristatymo, iškrovimo, instaliavimo, montavimo, įskaitant projekto radiacinei saugai paruošimą bei jo ekspertizę ir paruošimo eksploatacijai pagal Lietuvos higienos normos HN 31:2021 „Radiacinės saugos reikalavimai medicininėje </w:t>
            </w:r>
            <w:proofErr w:type="spellStart"/>
            <w:r w:rsidRPr="003E42B2">
              <w:rPr>
                <w:rFonts w:ascii="Times New Roman" w:eastAsia="Times New Roman" w:hAnsi="Times New Roman" w:cs="Times New Roman"/>
                <w:b/>
                <w:i/>
                <w:sz w:val="24"/>
                <w:szCs w:val="24"/>
              </w:rPr>
              <w:t>rentgenodiagnostikoje</w:t>
            </w:r>
            <w:proofErr w:type="spellEnd"/>
            <w:r w:rsidRPr="003E42B2">
              <w:rPr>
                <w:rFonts w:ascii="Times New Roman" w:eastAsia="Times New Roman" w:hAnsi="Times New Roman" w:cs="Times New Roman"/>
                <w:b/>
                <w:i/>
                <w:sz w:val="24"/>
                <w:szCs w:val="24"/>
              </w:rPr>
              <w:t>“ radiacinės saugos reikalavimus ir Medicinos priemonių (prietaisų) naudojimo tvarkos aprašo, patvirtinto sveikatos apsaugos ministro 2010 m. gegužės 3 d. įsakymu Nr. V-383 „Dėl Medicinos priemonių (prietaisų) naudojimo tvarkos aprašo patvirtinimo“, nustatytą tvarką kaštai yra įskaičiuoti į galutinę pasiūlymo kainą</w:t>
            </w:r>
            <w:r w:rsidRPr="003E42B2">
              <w:rPr>
                <w:rFonts w:ascii="Times New Roman" w:eastAsia="Times New Roman" w:hAnsi="Times New Roman" w:cs="Times New Roman"/>
                <w:sz w:val="24"/>
                <w:szCs w:val="24"/>
              </w:rPr>
              <w:t>).</w:t>
            </w:r>
          </w:p>
        </w:tc>
        <w:tc>
          <w:tcPr>
            <w:tcW w:w="3686" w:type="dxa"/>
          </w:tcPr>
          <w:p w14:paraId="1C140C69"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Atitinka </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01F72A5D" w14:textId="77777777">
        <w:trPr>
          <w:trHeight w:val="298"/>
        </w:trPr>
        <w:tc>
          <w:tcPr>
            <w:tcW w:w="708" w:type="dxa"/>
            <w:shd w:val="clear" w:color="auto" w:fill="auto"/>
          </w:tcPr>
          <w:p w14:paraId="7C89020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11.</w:t>
            </w:r>
          </w:p>
        </w:tc>
        <w:tc>
          <w:tcPr>
            <w:tcW w:w="2411" w:type="dxa"/>
            <w:shd w:val="clear" w:color="auto" w:fill="auto"/>
          </w:tcPr>
          <w:p w14:paraId="2F1FD6A2"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Įrangos tiekėjas arba gamintojo atstovai, sumontavę ir suderinę įrangą, privalo atlikti KT aparato kokybės kontrolės priėmimo bandymus pagal Lietuvoje galiojančius teisės aktus (HN 78:2009), Medicinos priemonių (prietaisų) </w:t>
            </w:r>
            <w:r w:rsidRPr="003E42B2">
              <w:rPr>
                <w:rFonts w:ascii="Times New Roman" w:eastAsia="Times New Roman" w:hAnsi="Times New Roman" w:cs="Times New Roman"/>
                <w:sz w:val="24"/>
                <w:szCs w:val="24"/>
              </w:rPr>
              <w:lastRenderedPageBreak/>
              <w:t>naudojimo tvarkos aprašo, patvirtinto sveikatos apsaugos ministro 2010 m. gegužės 3 d. įsakymu Nr. V-383 „Dėl Medicinos priemonių (prietaisų) naudojimo tvarkos aprašo patvirtinimo“, nustatyta tvarka ir pateikti bandymų protokolus.</w:t>
            </w:r>
          </w:p>
        </w:tc>
        <w:tc>
          <w:tcPr>
            <w:tcW w:w="3969" w:type="dxa"/>
            <w:shd w:val="clear" w:color="auto" w:fill="auto"/>
          </w:tcPr>
          <w:p w14:paraId="7379C3B7"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Būtina, įskaičiuota į galutinę pasiūlymo kainą (</w:t>
            </w:r>
            <w:r w:rsidRPr="003E42B2">
              <w:rPr>
                <w:rFonts w:ascii="Times New Roman" w:eastAsia="Times New Roman" w:hAnsi="Times New Roman" w:cs="Times New Roman"/>
                <w:b/>
                <w:i/>
                <w:sz w:val="24"/>
                <w:szCs w:val="24"/>
              </w:rPr>
              <w:t xml:space="preserve">būtinas tiekėjo patvirtinimas, kad įrangos tiekėjas arba gamintojo atstovai, sumontavę ir suderinę įrangą, atliks KT aparato kokybės kontrolės priėmimo bandymus pagal Lietuvoje galiojančius teisės aktus (HN 78:2009), Medicinos priemonių (prietaisų) naudojimo tvarkos aprašo, patvirtinto sveikatos apsaugos ministro 2010 m. gegužės 3 d. </w:t>
            </w:r>
            <w:r w:rsidRPr="003E42B2">
              <w:rPr>
                <w:rFonts w:ascii="Times New Roman" w:eastAsia="Times New Roman" w:hAnsi="Times New Roman" w:cs="Times New Roman"/>
                <w:b/>
                <w:i/>
                <w:sz w:val="24"/>
                <w:szCs w:val="24"/>
              </w:rPr>
              <w:lastRenderedPageBreak/>
              <w:t>įsakymu Nr. V-383 „Dėl Medicinos priemonių (prietaisų) naudojimo tvarkos aprašo patvirtinimo“, nustatyta tvarka ir pateiks bandymų protokolus ir kad visi aukščiau išvardinti darbai yra įskaičiuoti į galutinę pasiūlymo kainą</w:t>
            </w:r>
            <w:r w:rsidRPr="003E42B2">
              <w:rPr>
                <w:rFonts w:ascii="Times New Roman" w:eastAsia="Times New Roman" w:hAnsi="Times New Roman" w:cs="Times New Roman"/>
                <w:sz w:val="24"/>
                <w:szCs w:val="24"/>
              </w:rPr>
              <w:t>)</w:t>
            </w:r>
          </w:p>
        </w:tc>
        <w:tc>
          <w:tcPr>
            <w:tcW w:w="3686" w:type="dxa"/>
          </w:tcPr>
          <w:p w14:paraId="21562C88"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 xml:space="preserve">Atitinka </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5A757642" w14:textId="77777777">
        <w:trPr>
          <w:trHeight w:val="298"/>
        </w:trPr>
        <w:tc>
          <w:tcPr>
            <w:tcW w:w="708" w:type="dxa"/>
            <w:shd w:val="clear" w:color="auto" w:fill="auto"/>
          </w:tcPr>
          <w:p w14:paraId="0220D3C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12.</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14:paraId="406A4B26"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Įrangos žymėjimas CE ženklu</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8D1BBF4"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 (</w:t>
            </w:r>
            <w:r w:rsidRPr="003E42B2">
              <w:rPr>
                <w:rFonts w:ascii="Times New Roman" w:eastAsia="Times New Roman" w:hAnsi="Times New Roman" w:cs="Times New Roman"/>
                <w:b/>
                <w:sz w:val="24"/>
                <w:szCs w:val="24"/>
              </w:rPr>
              <w:t>kartu su pasiūlymu privaloma pateikti CE sertifikato arba EB atitikties deklaracijos kopijas)</w:t>
            </w:r>
          </w:p>
        </w:tc>
        <w:tc>
          <w:tcPr>
            <w:tcW w:w="3686" w:type="dxa"/>
            <w:tcBorders>
              <w:top w:val="single" w:sz="4" w:space="0" w:color="00000A"/>
              <w:left w:val="single" w:sz="4" w:space="0" w:color="00000A"/>
              <w:bottom w:val="single" w:sz="4" w:space="0" w:color="00000A"/>
              <w:right w:val="single" w:sz="4" w:space="0" w:color="00000A"/>
            </w:tcBorders>
          </w:tcPr>
          <w:p w14:paraId="312458F5"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Atitinka </w:t>
            </w:r>
            <w:r w:rsidRPr="003E42B2">
              <w:rPr>
                <w:rFonts w:ascii="Times New Roman" w:eastAsia="Times New Roman" w:hAnsi="Times New Roman" w:cs="Times New Roman"/>
                <w:i/>
                <w:sz w:val="24"/>
                <w:szCs w:val="24"/>
              </w:rPr>
              <w:t>(</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2469742E" w14:textId="77777777">
        <w:trPr>
          <w:trHeight w:val="298"/>
        </w:trPr>
        <w:tc>
          <w:tcPr>
            <w:tcW w:w="708" w:type="dxa"/>
            <w:shd w:val="clear" w:color="auto" w:fill="auto"/>
          </w:tcPr>
          <w:p w14:paraId="6746B836"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13.</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14:paraId="1F15E196" w14:textId="77777777" w:rsidR="00CD4A3C" w:rsidRPr="003E42B2" w:rsidRDefault="005A5BC8">
            <w:pPr>
              <w:spacing w:after="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Medicininio personalo apmokymas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57BF589"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Medicininio personalo apmokymas naudoti įrangą įskaičiuotas į pasiūlymo kainą.</w:t>
            </w:r>
          </w:p>
        </w:tc>
        <w:tc>
          <w:tcPr>
            <w:tcW w:w="3686" w:type="dxa"/>
            <w:tcBorders>
              <w:top w:val="single" w:sz="4" w:space="0" w:color="00000A"/>
              <w:left w:val="single" w:sz="4" w:space="0" w:color="00000A"/>
              <w:bottom w:val="single" w:sz="4" w:space="0" w:color="00000A"/>
              <w:right w:val="single" w:sz="4" w:space="0" w:color="00000A"/>
            </w:tcBorders>
          </w:tcPr>
          <w:p w14:paraId="1F874B88" w14:textId="77777777" w:rsidR="00CD4A3C" w:rsidRPr="003E42B2" w:rsidRDefault="005A5BC8">
            <w:pPr>
              <w:tabs>
                <w:tab w:val="left" w:pos="12"/>
              </w:tabs>
              <w:spacing w:after="0" w:line="240" w:lineRule="auto"/>
              <w:ind w:left="1"/>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Atitinka </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59DAFA44" w14:textId="77777777">
        <w:trPr>
          <w:trHeight w:val="302"/>
        </w:trPr>
        <w:tc>
          <w:tcPr>
            <w:tcW w:w="708" w:type="dxa"/>
            <w:shd w:val="clear" w:color="auto" w:fill="auto"/>
          </w:tcPr>
          <w:p w14:paraId="7C9ABF08"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14.</w:t>
            </w:r>
          </w:p>
        </w:tc>
        <w:tc>
          <w:tcPr>
            <w:tcW w:w="2411" w:type="dxa"/>
            <w:shd w:val="clear" w:color="auto" w:fill="auto"/>
          </w:tcPr>
          <w:p w14:paraId="579F8A3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Garantija</w:t>
            </w:r>
          </w:p>
        </w:tc>
        <w:tc>
          <w:tcPr>
            <w:tcW w:w="3969" w:type="dxa"/>
            <w:shd w:val="clear" w:color="auto" w:fill="auto"/>
          </w:tcPr>
          <w:p w14:paraId="1E857669" w14:textId="77777777" w:rsidR="00CD4A3C" w:rsidRPr="003E42B2" w:rsidRDefault="005A5BC8">
            <w:pPr>
              <w:numPr>
                <w:ilvl w:val="0"/>
                <w:numId w:val="6"/>
              </w:numPr>
              <w:pBdr>
                <w:top w:val="nil"/>
                <w:left w:val="nil"/>
                <w:bottom w:val="nil"/>
                <w:right w:val="nil"/>
                <w:between w:val="nil"/>
              </w:pBdr>
              <w:spacing w:after="0" w:line="240" w:lineRule="auto"/>
              <w:ind w:left="43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Ne mažiau kaip 36 mėn. </w:t>
            </w:r>
          </w:p>
          <w:p w14:paraId="011C503F" w14:textId="77777777" w:rsidR="00CD4A3C" w:rsidRPr="003E42B2" w:rsidRDefault="005A5BC8">
            <w:pPr>
              <w:numPr>
                <w:ilvl w:val="0"/>
                <w:numId w:val="6"/>
              </w:numPr>
              <w:pBdr>
                <w:top w:val="nil"/>
                <w:left w:val="nil"/>
                <w:bottom w:val="nil"/>
                <w:right w:val="nil"/>
                <w:between w:val="nil"/>
              </w:pBdr>
              <w:spacing w:after="0" w:line="240" w:lineRule="auto"/>
              <w:ind w:left="430"/>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Garantija kompiuterinės tomografijos sistemos rentgeno vamzdžiui ne mažiau kaip 60 mėnesių;</w:t>
            </w:r>
          </w:p>
        </w:tc>
        <w:tc>
          <w:tcPr>
            <w:tcW w:w="3686" w:type="dxa"/>
            <w:shd w:val="clear" w:color="auto" w:fill="FFFFFF"/>
          </w:tcPr>
          <w:p w14:paraId="363F39E8" w14:textId="77777777" w:rsidR="00CD4A3C" w:rsidRPr="003E42B2" w:rsidRDefault="005A5BC8">
            <w:pPr>
              <w:numPr>
                <w:ilvl w:val="0"/>
                <w:numId w:val="14"/>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Garantija: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(mėn.))</w:t>
            </w:r>
          </w:p>
          <w:p w14:paraId="329D5BE4" w14:textId="77777777" w:rsidR="00CD4A3C" w:rsidRPr="003E42B2" w:rsidRDefault="005A5BC8">
            <w:pPr>
              <w:numPr>
                <w:ilvl w:val="0"/>
                <w:numId w:val="14"/>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Garantija kompiuterinės tomografijos sistemos rentgeno vamzdžiui: </w:t>
            </w:r>
            <w:r w:rsidRPr="00580E67">
              <w:rPr>
                <w:rFonts w:ascii="Times New Roman" w:eastAsia="Times New Roman" w:hAnsi="Times New Roman" w:cs="Times New Roman"/>
                <w:color w:val="0070C0"/>
                <w:sz w:val="24"/>
                <w:szCs w:val="24"/>
              </w:rPr>
              <w:t xml:space="preserve">....... </w:t>
            </w:r>
            <w:r w:rsidRPr="00580E67">
              <w:rPr>
                <w:rFonts w:ascii="Times New Roman" w:eastAsia="Times New Roman" w:hAnsi="Times New Roman" w:cs="Times New Roman"/>
                <w:i/>
                <w:color w:val="0070C0"/>
                <w:sz w:val="24"/>
                <w:szCs w:val="24"/>
              </w:rPr>
              <w:t>(įrašyti konkrečią reikšmę (mėn.))</w:t>
            </w:r>
          </w:p>
        </w:tc>
      </w:tr>
      <w:tr w:rsidR="003E42B2" w:rsidRPr="003E42B2" w14:paraId="718F6F95" w14:textId="77777777">
        <w:trPr>
          <w:trHeight w:val="299"/>
        </w:trPr>
        <w:tc>
          <w:tcPr>
            <w:tcW w:w="708" w:type="dxa"/>
            <w:shd w:val="clear" w:color="auto" w:fill="auto"/>
          </w:tcPr>
          <w:p w14:paraId="40BFE4A2"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16.</w:t>
            </w:r>
          </w:p>
        </w:tc>
        <w:tc>
          <w:tcPr>
            <w:tcW w:w="2411" w:type="dxa"/>
            <w:shd w:val="clear" w:color="auto" w:fill="auto"/>
          </w:tcPr>
          <w:p w14:paraId="1CB30434"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Garantijos sąlygos</w:t>
            </w:r>
          </w:p>
        </w:tc>
        <w:tc>
          <w:tcPr>
            <w:tcW w:w="3969" w:type="dxa"/>
            <w:shd w:val="clear" w:color="auto" w:fill="auto"/>
          </w:tcPr>
          <w:p w14:paraId="1AB50134"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reikalavimus/rekomendacijas ir apie prevencinius veiksmus (jei tokių būna imtis) informuoja pirkėją. Taip pat atlieka kokybės kontrolės matavimus pagal Lietuvos Respublikos sveikatos apsaugos ministro 2009 m. lapkričio 12 d. įsakymu Nr. V-922 „Dėl Lietuvos higienos normos HN 78:2009 „Kokybės kontrolės reikalavimai ir vertinimo kriterijai medicininėje </w:t>
            </w:r>
            <w:proofErr w:type="spellStart"/>
            <w:r w:rsidRPr="003E42B2">
              <w:rPr>
                <w:rFonts w:ascii="Times New Roman" w:eastAsia="Times New Roman" w:hAnsi="Times New Roman" w:cs="Times New Roman"/>
                <w:sz w:val="24"/>
                <w:szCs w:val="24"/>
              </w:rPr>
              <w:t>rentgenodiagnostikoje</w:t>
            </w:r>
            <w:proofErr w:type="spellEnd"/>
            <w:r w:rsidRPr="003E42B2">
              <w:rPr>
                <w:rFonts w:ascii="Times New Roman" w:eastAsia="Times New Roman" w:hAnsi="Times New Roman" w:cs="Times New Roman"/>
                <w:sz w:val="24"/>
                <w:szCs w:val="24"/>
              </w:rPr>
              <w:t xml:space="preserve">“ patvirtinimo“ patvirtintos Lietuvos higienos normos HN 78:2009 </w:t>
            </w:r>
            <w:r w:rsidRPr="003E42B2">
              <w:rPr>
                <w:rFonts w:ascii="Times New Roman" w:eastAsia="Times New Roman" w:hAnsi="Times New Roman" w:cs="Times New Roman"/>
                <w:sz w:val="24"/>
                <w:szCs w:val="24"/>
              </w:rPr>
              <w:lastRenderedPageBreak/>
              <w:t xml:space="preserve">„Kokybės kontrolės reikalavimai ir vertinimo kriterijai medicininėje </w:t>
            </w:r>
            <w:proofErr w:type="spellStart"/>
            <w:r w:rsidRPr="003E42B2">
              <w:rPr>
                <w:rFonts w:ascii="Times New Roman" w:eastAsia="Times New Roman" w:hAnsi="Times New Roman" w:cs="Times New Roman"/>
                <w:sz w:val="24"/>
                <w:szCs w:val="24"/>
              </w:rPr>
              <w:t>rentgenodiagnostikoje</w:t>
            </w:r>
            <w:proofErr w:type="spellEnd"/>
            <w:r w:rsidRPr="003E42B2">
              <w:rPr>
                <w:rFonts w:ascii="Times New Roman" w:eastAsia="Times New Roman" w:hAnsi="Times New Roman" w:cs="Times New Roman"/>
                <w:sz w:val="24"/>
                <w:szCs w:val="24"/>
              </w:rPr>
              <w:t xml:space="preserve">“ reikalavimus. Visą garantijos laikotarpį pirkėjui teikia išsamias konsultacijas ir paaiškinimus. Prekės gedimo atveju atvyksta remontuoti prekės ne vėliau kaip per 24 (dvidešimt keturias) valandas nuo pranešimo apie prekės gedimą gavimo. Garantinio gedimo atveju, nemokamai remontuoja arba keičia sugedusias dalis (detales), medžiagas. </w:t>
            </w:r>
          </w:p>
          <w:p w14:paraId="2CFBF83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w:t>
            </w:r>
            <w:r w:rsidRPr="003E42B2">
              <w:rPr>
                <w:rFonts w:ascii="Times New Roman" w:eastAsia="Times New Roman" w:hAnsi="Times New Roman" w:cs="Times New Roman"/>
                <w:b/>
                <w:i/>
                <w:sz w:val="24"/>
                <w:szCs w:val="24"/>
              </w:rPr>
              <w:t>būtinas atitinkamas tiekėjo patvirtinimas</w:t>
            </w:r>
            <w:r w:rsidRPr="003E42B2">
              <w:rPr>
                <w:rFonts w:ascii="Times New Roman" w:eastAsia="Times New Roman" w:hAnsi="Times New Roman" w:cs="Times New Roman"/>
                <w:sz w:val="24"/>
                <w:szCs w:val="24"/>
              </w:rPr>
              <w:t>)</w:t>
            </w:r>
          </w:p>
        </w:tc>
        <w:tc>
          <w:tcPr>
            <w:tcW w:w="3686" w:type="dxa"/>
          </w:tcPr>
          <w:p w14:paraId="596E250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 xml:space="preserve">Atitinka </w:t>
            </w:r>
            <w:r w:rsidRPr="00580E67">
              <w:rPr>
                <w:rFonts w:ascii="Times New Roman" w:eastAsia="Times New Roman" w:hAnsi="Times New Roman" w:cs="Times New Roman"/>
                <w:i/>
                <w:color w:val="0070C0"/>
                <w:sz w:val="24"/>
                <w:szCs w:val="24"/>
              </w:rPr>
              <w:t>(įrašyti taip / ne)</w:t>
            </w:r>
            <w:r w:rsidRPr="00580E67">
              <w:rPr>
                <w:rFonts w:ascii="Times New Roman" w:eastAsia="Times New Roman" w:hAnsi="Times New Roman" w:cs="Times New Roman"/>
                <w:color w:val="0070C0"/>
                <w:sz w:val="24"/>
                <w:szCs w:val="24"/>
              </w:rPr>
              <w:t>: ....................</w:t>
            </w:r>
          </w:p>
        </w:tc>
      </w:tr>
      <w:tr w:rsidR="003E42B2" w:rsidRPr="003E42B2" w14:paraId="662A8DB6" w14:textId="77777777">
        <w:trPr>
          <w:trHeight w:val="299"/>
        </w:trPr>
        <w:tc>
          <w:tcPr>
            <w:tcW w:w="708" w:type="dxa"/>
            <w:shd w:val="clear" w:color="auto" w:fill="auto"/>
          </w:tcPr>
          <w:p w14:paraId="26B89281"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w:t>
            </w:r>
          </w:p>
        </w:tc>
        <w:tc>
          <w:tcPr>
            <w:tcW w:w="2411" w:type="dxa"/>
            <w:shd w:val="clear" w:color="auto" w:fill="auto"/>
          </w:tcPr>
          <w:p w14:paraId="11D91D95"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Automatinio CD/DVD kompaktų ir USB laikmenų įrašymo įrenginys su vaizdų peržiūros programa 1vnt.</w:t>
            </w:r>
          </w:p>
        </w:tc>
        <w:tc>
          <w:tcPr>
            <w:tcW w:w="3969" w:type="dxa"/>
            <w:shd w:val="clear" w:color="auto" w:fill="auto"/>
          </w:tcPr>
          <w:p w14:paraId="515091E1"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1AF939C9"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Automatinio CD/DVD kompaktų ir USB laikmenų įrašymo įrenginys su vaizdų peržiūros programa 1vnt. - </w:t>
            </w:r>
            <w:r w:rsidRPr="00580E67">
              <w:rPr>
                <w:rFonts w:ascii="Times New Roman" w:eastAsia="Times New Roman" w:hAnsi="Times New Roman" w:cs="Times New Roman"/>
                <w:i/>
                <w:color w:val="0070C0"/>
                <w:sz w:val="24"/>
                <w:szCs w:val="24"/>
              </w:rPr>
              <w:t>(įrašyti yra / nėra)</w:t>
            </w:r>
          </w:p>
        </w:tc>
      </w:tr>
      <w:tr w:rsidR="003E42B2" w:rsidRPr="003E42B2" w14:paraId="7EB65ACF" w14:textId="77777777">
        <w:trPr>
          <w:trHeight w:val="299"/>
        </w:trPr>
        <w:tc>
          <w:tcPr>
            <w:tcW w:w="708" w:type="dxa"/>
            <w:shd w:val="clear" w:color="auto" w:fill="auto"/>
          </w:tcPr>
          <w:p w14:paraId="098B7A14"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17.1.</w:t>
            </w:r>
          </w:p>
        </w:tc>
        <w:tc>
          <w:tcPr>
            <w:tcW w:w="2411" w:type="dxa"/>
            <w:shd w:val="clear" w:color="auto" w:fill="auto"/>
          </w:tcPr>
          <w:p w14:paraId="46D70783"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turėti galimybę automatizuotai įrašyti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 (pvz., DICOM formato rinkmenas) į CD/DVD kompaktinius diskus.</w:t>
            </w:r>
          </w:p>
        </w:tc>
        <w:tc>
          <w:tcPr>
            <w:tcW w:w="3969" w:type="dxa"/>
            <w:shd w:val="clear" w:color="auto" w:fill="auto"/>
          </w:tcPr>
          <w:p w14:paraId="424819E9"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6316DA0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turėti galimybę automatizuotai įrašyti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 (pvz., DICOM formato rinkmenas) į CD/DVD kompaktinius diskus. - </w:t>
            </w:r>
            <w:r w:rsidRPr="00580E67">
              <w:rPr>
                <w:rFonts w:ascii="Times New Roman" w:eastAsia="Times New Roman" w:hAnsi="Times New Roman" w:cs="Times New Roman"/>
                <w:i/>
                <w:color w:val="0070C0"/>
                <w:sz w:val="24"/>
                <w:szCs w:val="24"/>
              </w:rPr>
              <w:t>(įrašyti yra / nėra)</w:t>
            </w:r>
          </w:p>
        </w:tc>
      </w:tr>
      <w:tr w:rsidR="003E42B2" w:rsidRPr="003E42B2" w14:paraId="14C04684" w14:textId="77777777">
        <w:trPr>
          <w:trHeight w:val="299"/>
        </w:trPr>
        <w:tc>
          <w:tcPr>
            <w:tcW w:w="708" w:type="dxa"/>
            <w:shd w:val="clear" w:color="auto" w:fill="auto"/>
          </w:tcPr>
          <w:p w14:paraId="34C6C078"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17.2.</w:t>
            </w:r>
          </w:p>
        </w:tc>
        <w:tc>
          <w:tcPr>
            <w:tcW w:w="2411" w:type="dxa"/>
            <w:shd w:val="clear" w:color="auto" w:fill="auto"/>
          </w:tcPr>
          <w:p w14:paraId="47D28C71"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Įrenginys turi turėti automatizuotą diskų padavimo ir įrašymo mechanizmą (</w:t>
            </w:r>
            <w:proofErr w:type="spellStart"/>
            <w:r w:rsidRPr="003E42B2">
              <w:rPr>
                <w:rFonts w:ascii="Times New Roman" w:eastAsia="Times New Roman" w:hAnsi="Times New Roman" w:cs="Times New Roman"/>
                <w:sz w:val="24"/>
                <w:szCs w:val="24"/>
              </w:rPr>
              <w:t>robotizuotą</w:t>
            </w:r>
            <w:proofErr w:type="spellEnd"/>
            <w:r w:rsidRPr="003E42B2">
              <w:rPr>
                <w:rFonts w:ascii="Times New Roman" w:eastAsia="Times New Roman" w:hAnsi="Times New Roman" w:cs="Times New Roman"/>
                <w:sz w:val="24"/>
                <w:szCs w:val="24"/>
              </w:rPr>
              <w:t xml:space="preserve"> diskų įkėlimą).</w:t>
            </w:r>
          </w:p>
        </w:tc>
        <w:tc>
          <w:tcPr>
            <w:tcW w:w="3969" w:type="dxa"/>
            <w:shd w:val="clear" w:color="auto" w:fill="auto"/>
          </w:tcPr>
          <w:p w14:paraId="7362A483"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2A4E3126"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Įrenginys turi turėti automatizuotą diskų padavimo ir įrašymo mechanizmą (</w:t>
            </w:r>
            <w:proofErr w:type="spellStart"/>
            <w:r w:rsidRPr="003E42B2">
              <w:rPr>
                <w:rFonts w:ascii="Times New Roman" w:eastAsia="Times New Roman" w:hAnsi="Times New Roman" w:cs="Times New Roman"/>
                <w:sz w:val="24"/>
                <w:szCs w:val="24"/>
              </w:rPr>
              <w:t>robotizuotą</w:t>
            </w:r>
            <w:proofErr w:type="spellEnd"/>
            <w:r w:rsidRPr="003E42B2">
              <w:rPr>
                <w:rFonts w:ascii="Times New Roman" w:eastAsia="Times New Roman" w:hAnsi="Times New Roman" w:cs="Times New Roman"/>
                <w:sz w:val="24"/>
                <w:szCs w:val="24"/>
              </w:rPr>
              <w:t xml:space="preserve"> diskų įkėlimą). - </w:t>
            </w:r>
            <w:r w:rsidRPr="00580E67">
              <w:rPr>
                <w:rFonts w:ascii="Times New Roman" w:eastAsia="Times New Roman" w:hAnsi="Times New Roman" w:cs="Times New Roman"/>
                <w:i/>
                <w:color w:val="0070C0"/>
                <w:sz w:val="24"/>
                <w:szCs w:val="24"/>
              </w:rPr>
              <w:t>(įrašyti yra / nėra)</w:t>
            </w:r>
          </w:p>
        </w:tc>
      </w:tr>
      <w:tr w:rsidR="003E42B2" w:rsidRPr="003E42B2" w14:paraId="0901F267" w14:textId="77777777">
        <w:trPr>
          <w:trHeight w:val="299"/>
        </w:trPr>
        <w:tc>
          <w:tcPr>
            <w:tcW w:w="708" w:type="dxa"/>
            <w:shd w:val="clear" w:color="auto" w:fill="auto"/>
          </w:tcPr>
          <w:p w14:paraId="2F5DE2E9"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17.3.</w:t>
            </w:r>
          </w:p>
        </w:tc>
        <w:tc>
          <w:tcPr>
            <w:tcW w:w="2411" w:type="dxa"/>
            <w:shd w:val="clear" w:color="auto" w:fill="auto"/>
          </w:tcPr>
          <w:p w14:paraId="3FD6DDE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Įrenginys turi palaikyti CD-R, DVD-R ir kitus suderinamus optinius formatus.</w:t>
            </w:r>
          </w:p>
        </w:tc>
        <w:tc>
          <w:tcPr>
            <w:tcW w:w="3969" w:type="dxa"/>
            <w:shd w:val="clear" w:color="auto" w:fill="auto"/>
          </w:tcPr>
          <w:p w14:paraId="310B0DC1"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101B791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palaikyti CD-R, DVD-R ir kitus suderinamus optinius formatus. - </w:t>
            </w:r>
            <w:r w:rsidRPr="00580E67">
              <w:rPr>
                <w:rFonts w:ascii="Times New Roman" w:eastAsia="Times New Roman" w:hAnsi="Times New Roman" w:cs="Times New Roman"/>
                <w:i/>
                <w:color w:val="0070C0"/>
                <w:sz w:val="24"/>
                <w:szCs w:val="24"/>
              </w:rPr>
              <w:t>(įrašyti yra / nėra)</w:t>
            </w:r>
          </w:p>
        </w:tc>
      </w:tr>
      <w:tr w:rsidR="003E42B2" w:rsidRPr="003E42B2" w14:paraId="7A1A2206" w14:textId="77777777">
        <w:trPr>
          <w:trHeight w:val="299"/>
        </w:trPr>
        <w:tc>
          <w:tcPr>
            <w:tcW w:w="708" w:type="dxa"/>
            <w:shd w:val="clear" w:color="auto" w:fill="auto"/>
          </w:tcPr>
          <w:p w14:paraId="2ABD1AF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17.4.</w:t>
            </w:r>
          </w:p>
        </w:tc>
        <w:tc>
          <w:tcPr>
            <w:tcW w:w="2411" w:type="dxa"/>
            <w:shd w:val="clear" w:color="auto" w:fill="auto"/>
          </w:tcPr>
          <w:p w14:paraId="33C0E68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Įrenginys turi turėti galimybę automatiškai spausdinti diskų paviršiuje informaciją (pvz., paciento duomenis, tyrimo datą).</w:t>
            </w:r>
          </w:p>
        </w:tc>
        <w:tc>
          <w:tcPr>
            <w:tcW w:w="3969" w:type="dxa"/>
            <w:shd w:val="clear" w:color="auto" w:fill="auto"/>
          </w:tcPr>
          <w:p w14:paraId="0A59811F"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26BB4A32"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turėti galimybę automatiškai spausdinti diskų paviršiuje informaciją (pvz., paciento duomenis, tyrimo datą). - </w:t>
            </w:r>
            <w:r w:rsidRPr="00580E67">
              <w:rPr>
                <w:rFonts w:ascii="Times New Roman" w:eastAsia="Times New Roman" w:hAnsi="Times New Roman" w:cs="Times New Roman"/>
                <w:i/>
                <w:color w:val="0070C0"/>
                <w:sz w:val="24"/>
                <w:szCs w:val="24"/>
              </w:rPr>
              <w:t>(įrašyti yra / nėra)</w:t>
            </w:r>
          </w:p>
        </w:tc>
      </w:tr>
      <w:tr w:rsidR="003E42B2" w:rsidRPr="003E42B2" w14:paraId="5EAF6259" w14:textId="77777777">
        <w:trPr>
          <w:trHeight w:val="299"/>
        </w:trPr>
        <w:tc>
          <w:tcPr>
            <w:tcW w:w="708" w:type="dxa"/>
            <w:shd w:val="clear" w:color="auto" w:fill="auto"/>
          </w:tcPr>
          <w:p w14:paraId="5798336B"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17.5.</w:t>
            </w:r>
          </w:p>
        </w:tc>
        <w:tc>
          <w:tcPr>
            <w:tcW w:w="2411" w:type="dxa"/>
            <w:shd w:val="clear" w:color="auto" w:fill="auto"/>
          </w:tcPr>
          <w:p w14:paraId="04F977CD"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užtikrinti integraciją </w:t>
            </w:r>
            <w:r w:rsidRPr="003E42B2">
              <w:rPr>
                <w:rFonts w:ascii="Times New Roman" w:eastAsia="Times New Roman" w:hAnsi="Times New Roman" w:cs="Times New Roman"/>
                <w:sz w:val="24"/>
                <w:szCs w:val="24"/>
              </w:rPr>
              <w:lastRenderedPageBreak/>
              <w:t>su PACS/RIS ir kitomis medicininių vaizdų valdymo sistemomis.</w:t>
            </w:r>
          </w:p>
        </w:tc>
        <w:tc>
          <w:tcPr>
            <w:tcW w:w="3969" w:type="dxa"/>
            <w:shd w:val="clear" w:color="auto" w:fill="auto"/>
          </w:tcPr>
          <w:p w14:paraId="7175A479"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Būtinas</w:t>
            </w:r>
          </w:p>
        </w:tc>
        <w:tc>
          <w:tcPr>
            <w:tcW w:w="3686" w:type="dxa"/>
          </w:tcPr>
          <w:p w14:paraId="4933AE37"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užtikrinti integraciją su PACS/RIS ir kitomis </w:t>
            </w:r>
            <w:r w:rsidRPr="003E42B2">
              <w:rPr>
                <w:rFonts w:ascii="Times New Roman" w:eastAsia="Times New Roman" w:hAnsi="Times New Roman" w:cs="Times New Roman"/>
                <w:sz w:val="24"/>
                <w:szCs w:val="24"/>
              </w:rPr>
              <w:lastRenderedPageBreak/>
              <w:t xml:space="preserve">medicininių vaizdų valdymo sistemomis. - </w:t>
            </w:r>
            <w:r w:rsidRPr="00580E67">
              <w:rPr>
                <w:rFonts w:ascii="Times New Roman" w:eastAsia="Times New Roman" w:hAnsi="Times New Roman" w:cs="Times New Roman"/>
                <w:i/>
                <w:color w:val="0070C0"/>
                <w:sz w:val="24"/>
                <w:szCs w:val="24"/>
              </w:rPr>
              <w:t>(įrašyti yra / nėra)</w:t>
            </w:r>
          </w:p>
        </w:tc>
      </w:tr>
      <w:tr w:rsidR="003E42B2" w:rsidRPr="003E42B2" w14:paraId="76FCD4C8" w14:textId="77777777">
        <w:trPr>
          <w:trHeight w:val="299"/>
        </w:trPr>
        <w:tc>
          <w:tcPr>
            <w:tcW w:w="708" w:type="dxa"/>
            <w:shd w:val="clear" w:color="auto" w:fill="auto"/>
          </w:tcPr>
          <w:p w14:paraId="095CDF87"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lastRenderedPageBreak/>
              <w:t>17.6.</w:t>
            </w:r>
          </w:p>
        </w:tc>
        <w:tc>
          <w:tcPr>
            <w:tcW w:w="2411" w:type="dxa"/>
            <w:shd w:val="clear" w:color="auto" w:fill="auto"/>
          </w:tcPr>
          <w:p w14:paraId="4AF806C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palaikyti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w:t>
            </w:r>
          </w:p>
        </w:tc>
        <w:tc>
          <w:tcPr>
            <w:tcW w:w="3969" w:type="dxa"/>
            <w:shd w:val="clear" w:color="auto" w:fill="auto"/>
          </w:tcPr>
          <w:p w14:paraId="2829A843"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6128D83F"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palaikyti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 - </w:t>
            </w:r>
            <w:r w:rsidRPr="00580E67">
              <w:rPr>
                <w:rFonts w:ascii="Times New Roman" w:eastAsia="Times New Roman" w:hAnsi="Times New Roman" w:cs="Times New Roman"/>
                <w:i/>
                <w:color w:val="0070C0"/>
                <w:sz w:val="24"/>
                <w:szCs w:val="24"/>
              </w:rPr>
              <w:t>(įrašyti yra / nėra</w:t>
            </w:r>
            <w:r w:rsidRPr="003E42B2">
              <w:rPr>
                <w:rFonts w:ascii="Times New Roman" w:eastAsia="Times New Roman" w:hAnsi="Times New Roman" w:cs="Times New Roman"/>
                <w:i/>
                <w:sz w:val="24"/>
                <w:szCs w:val="24"/>
              </w:rPr>
              <w:t>)</w:t>
            </w:r>
          </w:p>
        </w:tc>
      </w:tr>
      <w:tr w:rsidR="003E42B2" w:rsidRPr="003E42B2" w14:paraId="645A1FEE" w14:textId="77777777">
        <w:trPr>
          <w:trHeight w:val="299"/>
        </w:trPr>
        <w:tc>
          <w:tcPr>
            <w:tcW w:w="708" w:type="dxa"/>
            <w:shd w:val="clear" w:color="auto" w:fill="auto"/>
          </w:tcPr>
          <w:p w14:paraId="5C7BEC13"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17.7.</w:t>
            </w:r>
          </w:p>
        </w:tc>
        <w:tc>
          <w:tcPr>
            <w:tcW w:w="2411" w:type="dxa"/>
            <w:shd w:val="clear" w:color="auto" w:fill="auto"/>
          </w:tcPr>
          <w:p w14:paraId="191C72A4"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turėti funkciją įrašyti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 į USB laikmenas rankiniu būdu.</w:t>
            </w:r>
          </w:p>
        </w:tc>
        <w:tc>
          <w:tcPr>
            <w:tcW w:w="3969" w:type="dxa"/>
            <w:shd w:val="clear" w:color="auto" w:fill="auto"/>
          </w:tcPr>
          <w:p w14:paraId="7366B9F8"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46F9485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Įrenginys turi turėti funkciją įrašyti </w:t>
            </w:r>
            <w:proofErr w:type="spellStart"/>
            <w:r w:rsidRPr="003E42B2">
              <w:rPr>
                <w:rFonts w:ascii="Times New Roman" w:eastAsia="Times New Roman" w:hAnsi="Times New Roman" w:cs="Times New Roman"/>
                <w:sz w:val="24"/>
                <w:szCs w:val="24"/>
              </w:rPr>
              <w:t>multimodalinius</w:t>
            </w:r>
            <w:proofErr w:type="spellEnd"/>
            <w:r w:rsidRPr="003E42B2">
              <w:rPr>
                <w:rFonts w:ascii="Times New Roman" w:eastAsia="Times New Roman" w:hAnsi="Times New Roman" w:cs="Times New Roman"/>
                <w:sz w:val="24"/>
                <w:szCs w:val="24"/>
              </w:rPr>
              <w:t xml:space="preserve"> vaizdus į USB laikmenas rankiniu būdu. - </w:t>
            </w:r>
            <w:r w:rsidRPr="00580E67">
              <w:rPr>
                <w:rFonts w:ascii="Times New Roman" w:eastAsia="Times New Roman" w:hAnsi="Times New Roman" w:cs="Times New Roman"/>
                <w:i/>
                <w:color w:val="0070C0"/>
                <w:sz w:val="24"/>
                <w:szCs w:val="24"/>
              </w:rPr>
              <w:t>(įrašyti yra / nėra)</w:t>
            </w:r>
          </w:p>
        </w:tc>
      </w:tr>
      <w:tr w:rsidR="003E42B2" w:rsidRPr="003E42B2" w14:paraId="61F61433" w14:textId="77777777">
        <w:trPr>
          <w:trHeight w:val="299"/>
        </w:trPr>
        <w:tc>
          <w:tcPr>
            <w:tcW w:w="708" w:type="dxa"/>
            <w:shd w:val="clear" w:color="auto" w:fill="auto"/>
          </w:tcPr>
          <w:p w14:paraId="7087C8DF" w14:textId="77777777" w:rsidR="00CD4A3C" w:rsidRPr="003E42B2" w:rsidRDefault="005A5BC8">
            <w:pPr>
              <w:spacing w:after="0" w:line="240" w:lineRule="auto"/>
              <w:ind w:left="-3"/>
              <w:jc w:val="center"/>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17.8.</w:t>
            </w:r>
          </w:p>
        </w:tc>
        <w:tc>
          <w:tcPr>
            <w:tcW w:w="2411" w:type="dxa"/>
            <w:shd w:val="clear" w:color="auto" w:fill="auto"/>
          </w:tcPr>
          <w:p w14:paraId="243203EE"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Kartu su įrašomomis laikmenomis turi būti pateikta vaizdų peržiūros programa, leidžianti atidaryti ir analizuoti DICOM ar kitus medicininius vaizdus.</w:t>
            </w:r>
          </w:p>
        </w:tc>
        <w:tc>
          <w:tcPr>
            <w:tcW w:w="3969" w:type="dxa"/>
            <w:shd w:val="clear" w:color="auto" w:fill="auto"/>
          </w:tcPr>
          <w:p w14:paraId="2DCD911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Būtinas</w:t>
            </w:r>
          </w:p>
        </w:tc>
        <w:tc>
          <w:tcPr>
            <w:tcW w:w="3686" w:type="dxa"/>
          </w:tcPr>
          <w:p w14:paraId="4244BC3C" w14:textId="77777777" w:rsidR="00CD4A3C" w:rsidRPr="003E42B2" w:rsidRDefault="005A5BC8">
            <w:pPr>
              <w:spacing w:after="0" w:line="240" w:lineRule="auto"/>
              <w:rPr>
                <w:rFonts w:ascii="Times New Roman" w:eastAsia="Times New Roman" w:hAnsi="Times New Roman" w:cs="Times New Roman"/>
                <w:sz w:val="24"/>
                <w:szCs w:val="24"/>
              </w:rPr>
            </w:pPr>
            <w:r w:rsidRPr="003E42B2">
              <w:rPr>
                <w:rFonts w:ascii="Times New Roman" w:eastAsia="Times New Roman" w:hAnsi="Times New Roman" w:cs="Times New Roman"/>
                <w:sz w:val="24"/>
                <w:szCs w:val="24"/>
              </w:rPr>
              <w:t xml:space="preserve">Kartu su įrašomomis laikmenomis turi būti pateikta vaizdų peržiūros programa, leidžianti atidaryti ir analizuoti DICOM ar kitus medicininius vaizdus. - </w:t>
            </w:r>
            <w:r w:rsidRPr="00580E67">
              <w:rPr>
                <w:rFonts w:ascii="Times New Roman" w:eastAsia="Times New Roman" w:hAnsi="Times New Roman" w:cs="Times New Roman"/>
                <w:i/>
                <w:color w:val="0070C0"/>
                <w:sz w:val="24"/>
                <w:szCs w:val="24"/>
              </w:rPr>
              <w:t>(įrašyti yra / nėra)</w:t>
            </w:r>
          </w:p>
        </w:tc>
      </w:tr>
    </w:tbl>
    <w:p w14:paraId="3871D087" w14:textId="77777777" w:rsidR="00CD4A3C" w:rsidRPr="00C50293" w:rsidRDefault="00CD4A3C">
      <w:pPr>
        <w:spacing w:after="0"/>
        <w:rPr>
          <w:rFonts w:ascii="Times New Roman" w:eastAsia="Times New Roman" w:hAnsi="Times New Roman" w:cs="Times New Roman"/>
          <w:sz w:val="24"/>
          <w:szCs w:val="24"/>
        </w:rPr>
      </w:pPr>
    </w:p>
    <w:p w14:paraId="0159A962" w14:textId="77777777" w:rsidR="00CD4A3C" w:rsidRPr="00C50293" w:rsidRDefault="005A5BC8">
      <w:pPr>
        <w:spacing w:after="0"/>
        <w:rPr>
          <w:rFonts w:ascii="Times New Roman" w:eastAsia="Times New Roman" w:hAnsi="Times New Roman" w:cs="Times New Roman"/>
          <w:sz w:val="24"/>
          <w:szCs w:val="24"/>
        </w:rPr>
      </w:pPr>
      <w:r w:rsidRPr="00C50293">
        <w:rPr>
          <w:rFonts w:ascii="Times New Roman" w:eastAsia="Times New Roman" w:hAnsi="Times New Roman" w:cs="Times New Roman"/>
          <w:sz w:val="24"/>
          <w:szCs w:val="24"/>
        </w:rPr>
        <w:t>Prekė privalo būti nauja, pagaminta ne anksčiau kaip prieš 12 mėn. iki prekės perdavimo Perkančiajai organizacijai dienos.</w:t>
      </w:r>
    </w:p>
    <w:p w14:paraId="36884973" w14:textId="6D5E6305" w:rsidR="00CD4A3C" w:rsidRDefault="00CD4A3C" w:rsidP="00C50293">
      <w:pPr>
        <w:spacing w:after="0"/>
        <w:rPr>
          <w:rFonts w:ascii="Times New Roman" w:eastAsia="Times New Roman" w:hAnsi="Times New Roman" w:cs="Times New Roman"/>
        </w:rPr>
      </w:pPr>
    </w:p>
    <w:p w14:paraId="5909B42C" w14:textId="1AF53CC9" w:rsidR="00C50293" w:rsidRPr="00C50293" w:rsidRDefault="00C50293" w:rsidP="00C50293">
      <w:pPr>
        <w:spacing w:after="0"/>
        <w:jc w:val="center"/>
        <w:rPr>
          <w:rFonts w:ascii="Times New Roman" w:eastAsia="Times New Roman" w:hAnsi="Times New Roman" w:cs="Times New Roman"/>
          <w:b/>
          <w:bCs/>
          <w:sz w:val="24"/>
          <w:szCs w:val="24"/>
        </w:rPr>
      </w:pPr>
      <w:r w:rsidRPr="00C50293">
        <w:rPr>
          <w:rFonts w:ascii="Times New Roman" w:eastAsia="Times New Roman" w:hAnsi="Times New Roman" w:cs="Times New Roman"/>
          <w:b/>
          <w:bCs/>
          <w:sz w:val="24"/>
          <w:szCs w:val="24"/>
        </w:rPr>
        <w:t>APLINKOSAUGINIAI REIKALAVIMAI</w:t>
      </w:r>
    </w:p>
    <w:p w14:paraId="4D29BD71" w14:textId="77777777" w:rsidR="00C50293" w:rsidRPr="00C50293" w:rsidRDefault="00C50293" w:rsidP="00C50293">
      <w:pPr>
        <w:spacing w:after="0"/>
        <w:jc w:val="center"/>
        <w:rPr>
          <w:rFonts w:ascii="Times New Roman" w:eastAsia="Times New Roman" w:hAnsi="Times New Roman" w:cs="Times New Roman"/>
          <w:sz w:val="24"/>
          <w:szCs w:val="24"/>
        </w:rPr>
      </w:pPr>
    </w:p>
    <w:p w14:paraId="16539166" w14:textId="4DDF0D03" w:rsidR="009A7D44" w:rsidRDefault="00C50293" w:rsidP="009A7D44">
      <w:pPr>
        <w:spacing w:before="120" w:after="120"/>
        <w:ind w:firstLine="720"/>
        <w:jc w:val="both"/>
        <w:rPr>
          <w:rFonts w:ascii="Times New Roman" w:hAnsi="Times New Roman" w:cs="Times New Roman"/>
          <w:b/>
          <w:bCs/>
          <w:sz w:val="24"/>
          <w:szCs w:val="24"/>
        </w:rPr>
      </w:pPr>
      <w:r w:rsidRPr="00C50293">
        <w:rPr>
          <w:rFonts w:ascii="Times New Roman" w:hAnsi="Times New Roman" w:cs="Times New Roman"/>
          <w:color w:val="000000"/>
          <w:kern w:val="2"/>
          <w:sz w:val="24"/>
          <w:szCs w:val="24"/>
          <w:shd w:val="clear" w:color="auto" w:fill="FFFFFF"/>
          <w:lang w:val="lt-LT"/>
        </w:rPr>
        <w:t xml:space="preserve">1. </w:t>
      </w:r>
      <w:r w:rsidRPr="00C50293">
        <w:rPr>
          <w:rFonts w:ascii="Times New Roman" w:hAnsi="Times New Roman" w:cs="Times New Roman"/>
          <w:sz w:val="24"/>
          <w:szCs w:val="24"/>
        </w:rPr>
        <w:t>Vadovaujantis</w:t>
      </w:r>
      <w:r w:rsidR="009A7D44">
        <w:rPr>
          <w:rFonts w:ascii="Times New Roman" w:hAnsi="Times New Roman" w:cs="Times New Roman"/>
          <w:sz w:val="24"/>
          <w:szCs w:val="24"/>
        </w:rPr>
        <w:t xml:space="preserve"> </w:t>
      </w:r>
      <w:r w:rsidR="009A7D44" w:rsidRPr="005625C1">
        <w:rPr>
          <w:rFonts w:ascii="Times New Roman" w:hAnsi="Times New Roman" w:cs="Times New Roman"/>
          <w:sz w:val="24"/>
          <w:szCs w:val="24"/>
        </w:rPr>
        <w:t xml:space="preserve">Aprašo 4.4.4.4 p. siekiant, kad prekės būtų tvirtos, ilgaamžės, funkcionalios, jos ar jų sudedamosios dalys tiktų naudoti daug kartų ir (ar) būtų lengvai pataisomos, ir (ar) pakeičiamos, Perkančioji organizacija savarankiškai nustatė aplinkos apsaugos kriterijų: </w:t>
      </w:r>
      <w:r w:rsidR="009A7D44" w:rsidRPr="005625C1">
        <w:rPr>
          <w:rFonts w:ascii="Times New Roman" w:hAnsi="Times New Roman" w:cs="Times New Roman"/>
          <w:b/>
          <w:bCs/>
          <w:sz w:val="24"/>
          <w:szCs w:val="24"/>
        </w:rPr>
        <w:t>Tiekėjas</w:t>
      </w:r>
      <w:r w:rsidR="009A7D44">
        <w:rPr>
          <w:rFonts w:ascii="Times New Roman" w:hAnsi="Times New Roman" w:cs="Times New Roman"/>
          <w:b/>
          <w:bCs/>
          <w:sz w:val="24"/>
          <w:szCs w:val="24"/>
        </w:rPr>
        <w:t xml:space="preserve"> prek</w:t>
      </w:r>
      <w:r w:rsidR="009A7D44">
        <w:rPr>
          <w:rFonts w:ascii="Times New Roman" w:hAnsi="Times New Roman" w:cs="Times New Roman"/>
          <w:b/>
          <w:bCs/>
          <w:sz w:val="24"/>
          <w:szCs w:val="24"/>
        </w:rPr>
        <w:t>ėms</w:t>
      </w:r>
      <w:r w:rsidR="009A7D44">
        <w:rPr>
          <w:rFonts w:ascii="Times New Roman" w:hAnsi="Times New Roman" w:cs="Times New Roman"/>
          <w:b/>
          <w:bCs/>
          <w:sz w:val="24"/>
          <w:szCs w:val="24"/>
        </w:rPr>
        <w:t xml:space="preserve"> </w:t>
      </w:r>
      <w:r w:rsidR="009A7D44" w:rsidRPr="005625C1">
        <w:rPr>
          <w:rFonts w:ascii="Times New Roman" w:hAnsi="Times New Roman" w:cs="Times New Roman"/>
          <w:b/>
          <w:bCs/>
          <w:sz w:val="24"/>
          <w:szCs w:val="24"/>
        </w:rPr>
        <w:t xml:space="preserve"> turi suteikti ilgesnę nei standartinę garantiją t. y. ne mažesnę nei </w:t>
      </w:r>
      <w:r w:rsidR="009A7D44" w:rsidRPr="009A7D44">
        <w:rPr>
          <w:rFonts w:ascii="Times New Roman" w:hAnsi="Times New Roman" w:cs="Times New Roman"/>
          <w:b/>
          <w:bCs/>
          <w:sz w:val="24"/>
          <w:szCs w:val="24"/>
        </w:rPr>
        <w:t>36 mėn. (taikoma kompiuteriniam tomografui) ir ne mažesn</w:t>
      </w:r>
      <w:r w:rsidR="009A7D44">
        <w:rPr>
          <w:rFonts w:ascii="Times New Roman" w:hAnsi="Times New Roman" w:cs="Times New Roman"/>
          <w:b/>
          <w:bCs/>
          <w:sz w:val="24"/>
          <w:szCs w:val="24"/>
        </w:rPr>
        <w:t>ę</w:t>
      </w:r>
      <w:r w:rsidR="009A7D44" w:rsidRPr="009A7D44">
        <w:rPr>
          <w:rFonts w:ascii="Times New Roman" w:hAnsi="Times New Roman" w:cs="Times New Roman"/>
          <w:b/>
          <w:bCs/>
          <w:sz w:val="24"/>
          <w:szCs w:val="24"/>
        </w:rPr>
        <w:t xml:space="preserve"> kaip 60 mėn. (taikoma kompiuterinės tomografijos sistemos rentgeno vamzdžiui)</w:t>
      </w:r>
      <w:r w:rsidR="009A7D44">
        <w:rPr>
          <w:rFonts w:ascii="Times New Roman" w:hAnsi="Times New Roman" w:cs="Times New Roman"/>
          <w:b/>
          <w:bCs/>
          <w:sz w:val="24"/>
          <w:szCs w:val="24"/>
        </w:rPr>
        <w:t xml:space="preserve">. </w:t>
      </w:r>
      <w:r w:rsidR="009A7D44" w:rsidRPr="005625C1">
        <w:rPr>
          <w:rFonts w:ascii="Times New Roman" w:hAnsi="Times New Roman" w:cs="Times New Roman"/>
          <w:b/>
          <w:bCs/>
          <w:sz w:val="24"/>
          <w:szCs w:val="24"/>
          <w:u w:val="single"/>
        </w:rPr>
        <w:t>Tiekėjo garantijos suteikimas nurodomas/patvirtinamas kartu su pasiūlymu pateikiant užpildytą techninę specifikaciją</w:t>
      </w:r>
      <w:r w:rsidR="009A7D44">
        <w:rPr>
          <w:rFonts w:ascii="Times New Roman" w:hAnsi="Times New Roman" w:cs="Times New Roman"/>
          <w:b/>
          <w:bCs/>
          <w:sz w:val="24"/>
          <w:szCs w:val="24"/>
          <w:u w:val="single"/>
        </w:rPr>
        <w:t xml:space="preserve">. </w:t>
      </w:r>
      <w:r w:rsidR="009A7D44" w:rsidRPr="005625C1">
        <w:rPr>
          <w:rFonts w:ascii="Times New Roman" w:hAnsi="Times New Roman" w:cs="Times New Roman"/>
          <w:b/>
          <w:bCs/>
          <w:sz w:val="24"/>
          <w:szCs w:val="24"/>
        </w:rPr>
        <w:t xml:space="preserve">Nustačius, kad Tiekėjas šiame punkte nustatyto reikalavimo nesilaiko, </w:t>
      </w:r>
      <w:r w:rsidR="009A7D44" w:rsidRPr="007E3D1A">
        <w:rPr>
          <w:rFonts w:ascii="Times New Roman" w:hAnsi="Times New Roman" w:cs="Times New Roman"/>
          <w:b/>
          <w:bCs/>
          <w:sz w:val="24"/>
          <w:szCs w:val="24"/>
        </w:rPr>
        <w:t xml:space="preserve">Tiekėjui taikoma Specialiųjų sąlygų </w:t>
      </w:r>
      <w:r w:rsidR="009A7D44">
        <w:rPr>
          <w:rFonts w:ascii="Times New Roman" w:hAnsi="Times New Roman" w:cs="Times New Roman"/>
          <w:b/>
          <w:bCs/>
          <w:sz w:val="24"/>
          <w:szCs w:val="24"/>
        </w:rPr>
        <w:t>9.5</w:t>
      </w:r>
      <w:r w:rsidR="009A7D44" w:rsidRPr="007E3D1A">
        <w:rPr>
          <w:rFonts w:ascii="Times New Roman" w:hAnsi="Times New Roman" w:cs="Times New Roman"/>
          <w:b/>
          <w:bCs/>
          <w:sz w:val="24"/>
          <w:szCs w:val="24"/>
        </w:rPr>
        <w:t xml:space="preserve"> punkte nurodyto dydžio bauda.</w:t>
      </w:r>
      <w:r w:rsidR="009A7D44" w:rsidRPr="005625C1">
        <w:rPr>
          <w:rFonts w:ascii="Times New Roman" w:hAnsi="Times New Roman" w:cs="Times New Roman"/>
          <w:b/>
          <w:bCs/>
          <w:sz w:val="24"/>
          <w:szCs w:val="24"/>
        </w:rPr>
        <w:t xml:space="preserve"> </w:t>
      </w:r>
    </w:p>
    <w:p w14:paraId="60DA0108" w14:textId="1EFDB0E0" w:rsidR="00C50293" w:rsidRPr="00C50293" w:rsidRDefault="00C50293" w:rsidP="009A7D44">
      <w:pPr>
        <w:pStyle w:val="Sraopastraipa"/>
        <w:tabs>
          <w:tab w:val="left" w:pos="851"/>
          <w:tab w:val="left" w:pos="1134"/>
        </w:tabs>
        <w:ind w:left="0" w:firstLine="426"/>
        <w:contextualSpacing/>
        <w:jc w:val="both"/>
        <w:rPr>
          <w:rFonts w:ascii="Times New Roman" w:hAnsi="Times New Roman" w:cs="Times New Roman"/>
          <w:sz w:val="24"/>
          <w:szCs w:val="24"/>
          <w:lang w:val="lt-LT"/>
        </w:rPr>
      </w:pPr>
    </w:p>
    <w:sectPr w:rsidR="00C50293" w:rsidRPr="00C50293">
      <w:pgSz w:w="11906" w:h="16838"/>
      <w:pgMar w:top="568" w:right="567" w:bottom="2127" w:left="993"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208B"/>
    <w:multiLevelType w:val="multilevel"/>
    <w:tmpl w:val="6DC6DD3C"/>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 w15:restartNumberingAfterBreak="0">
    <w:nsid w:val="0471250C"/>
    <w:multiLevelType w:val="multilevel"/>
    <w:tmpl w:val="DF02F142"/>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 w15:restartNumberingAfterBreak="0">
    <w:nsid w:val="0EC26ACC"/>
    <w:multiLevelType w:val="multilevel"/>
    <w:tmpl w:val="DDEC24AC"/>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3" w15:restartNumberingAfterBreak="0">
    <w:nsid w:val="15D66451"/>
    <w:multiLevelType w:val="multilevel"/>
    <w:tmpl w:val="8208EA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2945C7"/>
    <w:multiLevelType w:val="multilevel"/>
    <w:tmpl w:val="2F5E8D70"/>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C347BC"/>
    <w:multiLevelType w:val="multilevel"/>
    <w:tmpl w:val="7FA68516"/>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6" w15:restartNumberingAfterBreak="0">
    <w:nsid w:val="18966027"/>
    <w:multiLevelType w:val="multilevel"/>
    <w:tmpl w:val="13F29B24"/>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7" w15:restartNumberingAfterBreak="0">
    <w:nsid w:val="196A1BDD"/>
    <w:multiLevelType w:val="multilevel"/>
    <w:tmpl w:val="5B4851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F6C21EF"/>
    <w:multiLevelType w:val="multilevel"/>
    <w:tmpl w:val="309650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A2231B"/>
    <w:multiLevelType w:val="multilevel"/>
    <w:tmpl w:val="ED34880C"/>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312B6CBD"/>
    <w:multiLevelType w:val="multilevel"/>
    <w:tmpl w:val="D5106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0638B5"/>
    <w:multiLevelType w:val="multilevel"/>
    <w:tmpl w:val="4CD28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403905"/>
    <w:multiLevelType w:val="multilevel"/>
    <w:tmpl w:val="5BAAF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3469F1"/>
    <w:multiLevelType w:val="multilevel"/>
    <w:tmpl w:val="0184A7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25C74A8"/>
    <w:multiLevelType w:val="multilevel"/>
    <w:tmpl w:val="4C5CB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4"/>
  </w:num>
  <w:num w:numId="4">
    <w:abstractNumId w:val="12"/>
  </w:num>
  <w:num w:numId="5">
    <w:abstractNumId w:val="3"/>
  </w:num>
  <w:num w:numId="6">
    <w:abstractNumId w:val="14"/>
  </w:num>
  <w:num w:numId="7">
    <w:abstractNumId w:val="11"/>
  </w:num>
  <w:num w:numId="8">
    <w:abstractNumId w:val="13"/>
  </w:num>
  <w:num w:numId="9">
    <w:abstractNumId w:val="2"/>
  </w:num>
  <w:num w:numId="10">
    <w:abstractNumId w:val="10"/>
  </w:num>
  <w:num w:numId="11">
    <w:abstractNumId w:val="8"/>
  </w:num>
  <w:num w:numId="12">
    <w:abstractNumId w:val="6"/>
  </w:num>
  <w:num w:numId="13">
    <w:abstractNumId w:val="5"/>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A3C"/>
    <w:rsid w:val="003E42B2"/>
    <w:rsid w:val="00580E67"/>
    <w:rsid w:val="005A5BC8"/>
    <w:rsid w:val="00634291"/>
    <w:rsid w:val="00735F59"/>
    <w:rsid w:val="00993467"/>
    <w:rsid w:val="009A7D44"/>
    <w:rsid w:val="00C50293"/>
    <w:rsid w:val="00CD4A3C"/>
    <w:rsid w:val="00D12E57"/>
    <w:rsid w:val="00F77E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811B7"/>
  <w15:docId w15:val="{681C9B51-2805-4AF2-8443-19122178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sz w:val="24"/>
      <w:szCs w:val="24"/>
    </w:rPr>
  </w:style>
  <w:style w:type="paragraph" w:styleId="Antrat5">
    <w:name w:val="heading 5"/>
    <w:basedOn w:val="prastasis"/>
    <w:next w:val="prastasis"/>
    <w:pPr>
      <w:keepNext/>
      <w:keepLines/>
      <w:spacing w:before="220" w:after="40"/>
      <w:outlineLvl w:val="4"/>
    </w:pPr>
    <w:rPr>
      <w:b/>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pun"/>
    <w:basedOn w:val="prastasis"/>
    <w:qFormat/>
    <w:rsid w:val="00C50293"/>
    <w:pPr>
      <w:spacing w:after="0" w:line="240" w:lineRule="auto"/>
      <w:ind w:left="1296"/>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12212</Words>
  <Characters>6962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Feliksas Sakalauskas</dc:creator>
  <cp:lastModifiedBy>Gabija Viluckytė</cp:lastModifiedBy>
  <cp:revision>7</cp:revision>
  <dcterms:created xsi:type="dcterms:W3CDTF">2025-08-04T09:25:00Z</dcterms:created>
  <dcterms:modified xsi:type="dcterms:W3CDTF">2025-08-13T07:37:00Z</dcterms:modified>
</cp:coreProperties>
</file>